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1FC5C" w14:textId="12F860CE" w:rsidR="005B09F6" w:rsidRDefault="005B09F6" w:rsidP="005B09F6">
      <w:pPr>
        <w:pStyle w:val="Title"/>
        <w:rPr>
          <w:rFonts w:ascii="Garamond" w:hAnsi="Garamond"/>
          <w:smallCaps/>
          <w:sz w:val="40"/>
          <w:szCs w:val="40"/>
        </w:rPr>
      </w:pPr>
      <w:r w:rsidRPr="00E72437">
        <w:rPr>
          <w:rFonts w:ascii="Garamond" w:hAnsi="Garamond"/>
          <w:smallCaps/>
          <w:sz w:val="40"/>
          <w:szCs w:val="40"/>
        </w:rPr>
        <w:t>Brian K. Pinaire</w:t>
      </w:r>
    </w:p>
    <w:p w14:paraId="5DA66F3D" w14:textId="77777777" w:rsidR="00B44F43" w:rsidRPr="00E72437" w:rsidRDefault="00B44F43" w:rsidP="005B09F6">
      <w:pPr>
        <w:pStyle w:val="Title"/>
        <w:rPr>
          <w:rFonts w:ascii="Garamond" w:hAnsi="Garamond"/>
          <w:u w:val="single"/>
        </w:rPr>
      </w:pPr>
    </w:p>
    <w:p w14:paraId="498B132A" w14:textId="77777777" w:rsidR="005B09F6" w:rsidRPr="00E72437" w:rsidRDefault="008055D3" w:rsidP="005B09F6">
      <w:pPr>
        <w:pStyle w:val="NoSpacing"/>
        <w:jc w:val="center"/>
        <w:rPr>
          <w:rStyle w:val="Hyperlink"/>
          <w:rFonts w:ascii="Garamond" w:hAnsi="Garamond"/>
        </w:rPr>
      </w:pPr>
      <w:hyperlink r:id="rId7" w:history="1">
        <w:r w:rsidR="005B09F6" w:rsidRPr="00E72437">
          <w:rPr>
            <w:rStyle w:val="Hyperlink"/>
            <w:rFonts w:ascii="Garamond" w:hAnsi="Garamond"/>
          </w:rPr>
          <w:t>brianpinaire@gmail.com</w:t>
        </w:r>
      </w:hyperlink>
    </w:p>
    <w:p w14:paraId="776AFF81" w14:textId="77777777" w:rsidR="005B09F6" w:rsidRPr="00E72437" w:rsidRDefault="008055D3" w:rsidP="005B09F6">
      <w:pPr>
        <w:pStyle w:val="NoSpacing"/>
        <w:jc w:val="center"/>
        <w:rPr>
          <w:rStyle w:val="Hyperlink"/>
          <w:rFonts w:ascii="Garamond" w:hAnsi="Garamond"/>
        </w:rPr>
      </w:pPr>
      <w:hyperlink r:id="rId8" w:history="1">
        <w:r w:rsidR="005B09F6" w:rsidRPr="00E72437">
          <w:rPr>
            <w:rStyle w:val="Hyperlink"/>
            <w:rFonts w:ascii="Garamond" w:hAnsi="Garamond"/>
          </w:rPr>
          <w:t>www.brianpinaire.com</w:t>
        </w:r>
      </w:hyperlink>
    </w:p>
    <w:p w14:paraId="5ED9027B" w14:textId="77777777" w:rsidR="005B09F6" w:rsidRPr="00E72437" w:rsidRDefault="005B09F6" w:rsidP="005B09F6">
      <w:pPr>
        <w:pStyle w:val="NoSpacing"/>
        <w:jc w:val="center"/>
        <w:rPr>
          <w:rFonts w:ascii="Garamond" w:hAnsi="Garamond"/>
        </w:rPr>
        <w:sectPr w:rsidR="005B09F6" w:rsidRPr="00E72437" w:rsidSect="005B09F6">
          <w:headerReference w:type="even" r:id="rId9"/>
          <w:headerReference w:type="default" r:id="rId10"/>
          <w:pgSz w:w="12240" w:h="15840"/>
          <w:pgMar w:top="1440" w:right="1800" w:bottom="1440" w:left="1800" w:header="720" w:footer="720" w:gutter="0"/>
          <w:cols w:space="720"/>
          <w:titlePg/>
          <w:docGrid w:linePitch="360"/>
        </w:sectPr>
      </w:pPr>
    </w:p>
    <w:p w14:paraId="46410405" w14:textId="77777777" w:rsidR="005B09F6" w:rsidRPr="00E72437" w:rsidRDefault="005B09F6" w:rsidP="005B09F6">
      <w:pPr>
        <w:jc w:val="center"/>
        <w:rPr>
          <w:rFonts w:ascii="Garamond" w:hAnsi="Garamond"/>
        </w:rPr>
      </w:pPr>
    </w:p>
    <w:p w14:paraId="47441DC4" w14:textId="77777777" w:rsidR="005B09F6" w:rsidRPr="00E72437" w:rsidRDefault="005B09F6" w:rsidP="005B09F6">
      <w:pPr>
        <w:jc w:val="center"/>
        <w:rPr>
          <w:rFonts w:ascii="Garamond" w:hAnsi="Garamond"/>
        </w:rPr>
      </w:pPr>
    </w:p>
    <w:p w14:paraId="1B36BBE7" w14:textId="77777777" w:rsidR="005B09F6" w:rsidRPr="00E72437" w:rsidRDefault="005B09F6" w:rsidP="005B09F6">
      <w:pPr>
        <w:jc w:val="center"/>
        <w:rPr>
          <w:rFonts w:ascii="Garamond" w:hAnsi="Garamond"/>
        </w:rPr>
        <w:sectPr w:rsidR="005B09F6" w:rsidRPr="00E72437" w:rsidSect="007B5636">
          <w:type w:val="continuous"/>
          <w:pgSz w:w="12240" w:h="15840"/>
          <w:pgMar w:top="1440" w:right="1800" w:bottom="1440" w:left="1800" w:header="720" w:footer="720" w:gutter="0"/>
          <w:cols w:num="2" w:space="720"/>
          <w:titlePg/>
          <w:docGrid w:linePitch="360"/>
        </w:sectPr>
      </w:pPr>
    </w:p>
    <w:p w14:paraId="1DD33C46" w14:textId="77777777" w:rsidR="005B09F6" w:rsidRPr="00E72437" w:rsidRDefault="005B09F6" w:rsidP="005B09F6">
      <w:pPr>
        <w:rPr>
          <w:rFonts w:ascii="Garamond" w:hAnsi="Garamond"/>
          <w:b/>
        </w:rPr>
      </w:pPr>
      <w:r w:rsidRPr="00E72437">
        <w:rPr>
          <w:rFonts w:ascii="Garamond" w:hAnsi="Garamond"/>
        </w:rPr>
        <w:tab/>
      </w:r>
      <w:r w:rsidRPr="00E72437">
        <w:rPr>
          <w:rFonts w:ascii="Garamond" w:hAnsi="Garamond"/>
        </w:rPr>
        <w:tab/>
      </w:r>
      <w:r w:rsidRPr="00E72437">
        <w:rPr>
          <w:rFonts w:ascii="Garamond" w:hAnsi="Garamond"/>
        </w:rPr>
        <w:tab/>
      </w:r>
    </w:p>
    <w:p w14:paraId="4BBC1B7A" w14:textId="55065E09" w:rsidR="005B09F6" w:rsidRDefault="005B09F6" w:rsidP="005B09F6">
      <w:pPr>
        <w:pStyle w:val="Heading2"/>
        <w:rPr>
          <w:rFonts w:ascii="Garamond" w:hAnsi="Garamond"/>
          <w:smallCaps/>
          <w:sz w:val="24"/>
          <w:u w:val="none"/>
        </w:rPr>
      </w:pPr>
      <w:r w:rsidRPr="00E72437">
        <w:rPr>
          <w:rFonts w:ascii="Garamond" w:hAnsi="Garamond"/>
          <w:smallCaps/>
          <w:sz w:val="24"/>
          <w:u w:val="none"/>
        </w:rPr>
        <w:t>Education</w:t>
      </w:r>
    </w:p>
    <w:p w14:paraId="7052682B" w14:textId="77777777" w:rsidR="00B44F43" w:rsidRPr="00B44F43" w:rsidRDefault="00B44F43" w:rsidP="00B44F43"/>
    <w:p w14:paraId="0A76ED31" w14:textId="3668B1C6" w:rsidR="005B09F6" w:rsidRDefault="005B09F6" w:rsidP="005B09F6">
      <w:pPr>
        <w:numPr>
          <w:ilvl w:val="0"/>
          <w:numId w:val="2"/>
        </w:numPr>
        <w:rPr>
          <w:rFonts w:ascii="Garamond" w:hAnsi="Garamond"/>
        </w:rPr>
      </w:pPr>
      <w:r w:rsidRPr="00E72437">
        <w:rPr>
          <w:rFonts w:ascii="Garamond" w:hAnsi="Garamond"/>
        </w:rPr>
        <w:t>PhD, political science, Rutgers University, New Brunswick, NJ (1997–2003)</w:t>
      </w:r>
    </w:p>
    <w:p w14:paraId="6978D5C3" w14:textId="77777777" w:rsidR="00B44F43" w:rsidRPr="00E72437" w:rsidRDefault="00B44F43" w:rsidP="00B44F43">
      <w:pPr>
        <w:ind w:left="720"/>
        <w:rPr>
          <w:rFonts w:ascii="Garamond" w:hAnsi="Garamond"/>
        </w:rPr>
      </w:pPr>
    </w:p>
    <w:p w14:paraId="0F762A6D" w14:textId="24731EDA" w:rsidR="005B09F6" w:rsidRDefault="005B09F6" w:rsidP="005B09F6">
      <w:pPr>
        <w:numPr>
          <w:ilvl w:val="0"/>
          <w:numId w:val="2"/>
        </w:numPr>
        <w:rPr>
          <w:rFonts w:ascii="Garamond" w:hAnsi="Garamond"/>
        </w:rPr>
      </w:pPr>
      <w:r w:rsidRPr="00E72437">
        <w:rPr>
          <w:rFonts w:ascii="Garamond" w:hAnsi="Garamond"/>
        </w:rPr>
        <w:t>BA, politics (with honors), Whitman College, Walla Walla, WA (1993–1997)</w:t>
      </w:r>
    </w:p>
    <w:p w14:paraId="6F7353F4" w14:textId="77777777" w:rsidR="00B44F43" w:rsidRPr="00E72437" w:rsidRDefault="00B44F43" w:rsidP="00B44F43">
      <w:pPr>
        <w:ind w:left="720"/>
        <w:rPr>
          <w:rFonts w:ascii="Garamond" w:hAnsi="Garamond"/>
        </w:rPr>
      </w:pPr>
    </w:p>
    <w:p w14:paraId="43463EDC" w14:textId="5D053EC0" w:rsidR="005B09F6" w:rsidRDefault="005B09F6" w:rsidP="005B09F6">
      <w:pPr>
        <w:pStyle w:val="Heading2"/>
        <w:rPr>
          <w:rFonts w:ascii="Garamond" w:hAnsi="Garamond"/>
          <w:smallCaps/>
          <w:sz w:val="24"/>
          <w:u w:val="none"/>
        </w:rPr>
      </w:pPr>
      <w:r w:rsidRPr="00E72437">
        <w:rPr>
          <w:rFonts w:ascii="Garamond" w:hAnsi="Garamond"/>
          <w:smallCaps/>
          <w:sz w:val="24"/>
          <w:u w:val="none"/>
        </w:rPr>
        <w:t>Experience</w:t>
      </w:r>
    </w:p>
    <w:p w14:paraId="2D453793" w14:textId="77777777" w:rsidR="00B44F43" w:rsidRPr="00B44F43" w:rsidRDefault="00B44F43" w:rsidP="00B44F43"/>
    <w:p w14:paraId="78E65EA7" w14:textId="67ADAAB4" w:rsidR="005B09F6" w:rsidRDefault="00BC2EFA" w:rsidP="005B09F6">
      <w:pPr>
        <w:numPr>
          <w:ilvl w:val="0"/>
          <w:numId w:val="1"/>
        </w:numPr>
        <w:rPr>
          <w:rFonts w:ascii="Garamond" w:hAnsi="Garamond"/>
        </w:rPr>
      </w:pPr>
      <w:r>
        <w:rPr>
          <w:rFonts w:ascii="Garamond" w:hAnsi="Garamond"/>
        </w:rPr>
        <w:t>Author, editor, and consultant</w:t>
      </w:r>
      <w:r w:rsidR="005B09F6" w:rsidRPr="00901ED0">
        <w:rPr>
          <w:rFonts w:ascii="Garamond" w:hAnsi="Garamond"/>
        </w:rPr>
        <w:t xml:space="preserve"> (2014–present)</w:t>
      </w:r>
    </w:p>
    <w:p w14:paraId="2E49062D" w14:textId="77777777" w:rsidR="00B44F43" w:rsidRPr="00901ED0" w:rsidRDefault="00B44F43" w:rsidP="00B44F43">
      <w:pPr>
        <w:ind w:left="720"/>
        <w:rPr>
          <w:rFonts w:ascii="Garamond" w:hAnsi="Garamond"/>
        </w:rPr>
      </w:pPr>
    </w:p>
    <w:p w14:paraId="3C457A12" w14:textId="346FB3E9" w:rsidR="005B09F6" w:rsidRDefault="005B09F6" w:rsidP="005B09F6">
      <w:pPr>
        <w:numPr>
          <w:ilvl w:val="0"/>
          <w:numId w:val="1"/>
        </w:numPr>
        <w:rPr>
          <w:rFonts w:ascii="Garamond" w:hAnsi="Garamond"/>
        </w:rPr>
      </w:pPr>
      <w:r w:rsidRPr="00E72437">
        <w:rPr>
          <w:rFonts w:ascii="Garamond" w:hAnsi="Garamond"/>
        </w:rPr>
        <w:t>Associate Professor</w:t>
      </w:r>
      <w:r>
        <w:rPr>
          <w:rFonts w:ascii="Garamond" w:hAnsi="Garamond"/>
        </w:rPr>
        <w:t xml:space="preserve"> (with tenure)</w:t>
      </w:r>
      <w:r w:rsidRPr="00E72437">
        <w:rPr>
          <w:rFonts w:ascii="Garamond" w:hAnsi="Garamond"/>
        </w:rPr>
        <w:t>, Political Science, Lehigh University (2009</w:t>
      </w:r>
      <w:r>
        <w:rPr>
          <w:rFonts w:ascii="Garamond" w:hAnsi="Garamond"/>
        </w:rPr>
        <w:t>–</w:t>
      </w:r>
      <w:r w:rsidRPr="00E72437">
        <w:rPr>
          <w:rFonts w:ascii="Garamond" w:hAnsi="Garamond"/>
        </w:rPr>
        <w:t>2013)</w:t>
      </w:r>
    </w:p>
    <w:p w14:paraId="3C55AFB0" w14:textId="77777777" w:rsidR="00B44F43" w:rsidRPr="00E72437" w:rsidRDefault="00B44F43" w:rsidP="00B44F43">
      <w:pPr>
        <w:ind w:left="720"/>
        <w:rPr>
          <w:rFonts w:ascii="Garamond" w:hAnsi="Garamond"/>
        </w:rPr>
      </w:pPr>
    </w:p>
    <w:p w14:paraId="4E8BD131" w14:textId="63000981" w:rsidR="00B44F43" w:rsidRDefault="005B09F6" w:rsidP="00B44F43">
      <w:pPr>
        <w:pStyle w:val="Heading1"/>
        <w:numPr>
          <w:ilvl w:val="0"/>
          <w:numId w:val="1"/>
        </w:numPr>
        <w:rPr>
          <w:rFonts w:ascii="Garamond" w:hAnsi="Garamond"/>
          <w:i w:val="0"/>
          <w:sz w:val="24"/>
        </w:rPr>
      </w:pPr>
      <w:r w:rsidRPr="00E72437">
        <w:rPr>
          <w:rFonts w:ascii="Garamond" w:hAnsi="Garamond"/>
          <w:i w:val="0"/>
          <w:sz w:val="24"/>
        </w:rPr>
        <w:t>Assistant Professor, Political Science, Lehigh University (2003</w:t>
      </w:r>
      <w:r>
        <w:rPr>
          <w:rFonts w:ascii="Garamond" w:hAnsi="Garamond"/>
          <w:i w:val="0"/>
          <w:sz w:val="24"/>
        </w:rPr>
        <w:t>–</w:t>
      </w:r>
      <w:r w:rsidRPr="00E72437">
        <w:rPr>
          <w:rFonts w:ascii="Garamond" w:hAnsi="Garamond"/>
          <w:i w:val="0"/>
          <w:sz w:val="24"/>
        </w:rPr>
        <w:t>2009)</w:t>
      </w:r>
    </w:p>
    <w:p w14:paraId="13797C66" w14:textId="77777777" w:rsidR="00B44F43" w:rsidRPr="00B44F43" w:rsidRDefault="00B44F43" w:rsidP="00B44F43"/>
    <w:p w14:paraId="61EBA3A0" w14:textId="36A60310" w:rsidR="005B09F6" w:rsidRDefault="005B09F6" w:rsidP="005B09F6">
      <w:pPr>
        <w:pStyle w:val="Heading1"/>
        <w:numPr>
          <w:ilvl w:val="0"/>
          <w:numId w:val="1"/>
        </w:numPr>
        <w:rPr>
          <w:rFonts w:ascii="Garamond" w:hAnsi="Garamond"/>
          <w:i w:val="0"/>
          <w:sz w:val="24"/>
        </w:rPr>
      </w:pPr>
      <w:r>
        <w:rPr>
          <w:rFonts w:ascii="Garamond" w:hAnsi="Garamond"/>
          <w:i w:val="0"/>
          <w:sz w:val="24"/>
        </w:rPr>
        <w:t>Instructor, English (The Writing Program), Rutgers University (2000–2002)</w:t>
      </w:r>
    </w:p>
    <w:p w14:paraId="19D04486" w14:textId="77777777" w:rsidR="00B44F43" w:rsidRPr="00B44F43" w:rsidRDefault="00B44F43" w:rsidP="00B44F43"/>
    <w:p w14:paraId="27F11455" w14:textId="65E175A2" w:rsidR="005B09F6" w:rsidRDefault="005B09F6" w:rsidP="005B09F6">
      <w:pPr>
        <w:pStyle w:val="Heading1"/>
        <w:numPr>
          <w:ilvl w:val="0"/>
          <w:numId w:val="1"/>
        </w:numPr>
        <w:rPr>
          <w:rFonts w:ascii="Garamond" w:hAnsi="Garamond"/>
          <w:i w:val="0"/>
          <w:sz w:val="24"/>
        </w:rPr>
      </w:pPr>
      <w:r>
        <w:rPr>
          <w:rFonts w:ascii="Garamond" w:hAnsi="Garamond"/>
          <w:i w:val="0"/>
          <w:sz w:val="24"/>
        </w:rPr>
        <w:t>Teaching Assistant</w:t>
      </w:r>
      <w:r w:rsidRPr="00E72437">
        <w:rPr>
          <w:rFonts w:ascii="Garamond" w:hAnsi="Garamond"/>
          <w:i w:val="0"/>
          <w:sz w:val="24"/>
        </w:rPr>
        <w:t xml:space="preserve">, </w:t>
      </w:r>
      <w:r>
        <w:rPr>
          <w:rFonts w:ascii="Garamond" w:hAnsi="Garamond"/>
          <w:i w:val="0"/>
          <w:sz w:val="24"/>
        </w:rPr>
        <w:t xml:space="preserve">Political Science, </w:t>
      </w:r>
      <w:r w:rsidRPr="00E72437">
        <w:rPr>
          <w:rFonts w:ascii="Garamond" w:hAnsi="Garamond"/>
          <w:i w:val="0"/>
          <w:sz w:val="24"/>
        </w:rPr>
        <w:t>Rutgers University (</w:t>
      </w:r>
      <w:r>
        <w:rPr>
          <w:rFonts w:ascii="Garamond" w:hAnsi="Garamond"/>
          <w:i w:val="0"/>
          <w:sz w:val="24"/>
        </w:rPr>
        <w:t>1998–</w:t>
      </w:r>
      <w:r w:rsidRPr="00E72437">
        <w:rPr>
          <w:rFonts w:ascii="Garamond" w:hAnsi="Garamond"/>
          <w:i w:val="0"/>
          <w:sz w:val="24"/>
        </w:rPr>
        <w:t>200</w:t>
      </w:r>
      <w:r>
        <w:rPr>
          <w:rFonts w:ascii="Garamond" w:hAnsi="Garamond"/>
          <w:i w:val="0"/>
          <w:sz w:val="24"/>
        </w:rPr>
        <w:t>0</w:t>
      </w:r>
      <w:r w:rsidRPr="00E72437">
        <w:rPr>
          <w:rFonts w:ascii="Garamond" w:hAnsi="Garamond"/>
          <w:i w:val="0"/>
          <w:sz w:val="24"/>
        </w:rPr>
        <w:t>)</w:t>
      </w:r>
    </w:p>
    <w:p w14:paraId="156AC775" w14:textId="77777777" w:rsidR="00B44F43" w:rsidRPr="00B44F43" w:rsidRDefault="00B44F43" w:rsidP="00B44F43"/>
    <w:p w14:paraId="66A5C73C" w14:textId="3C7293CB" w:rsidR="005B09F6" w:rsidRDefault="005B09F6" w:rsidP="005B09F6">
      <w:pPr>
        <w:pStyle w:val="Heading4"/>
        <w:rPr>
          <w:rFonts w:ascii="Garamond" w:hAnsi="Garamond"/>
          <w:smallCaps/>
          <w:sz w:val="24"/>
        </w:rPr>
      </w:pPr>
      <w:r w:rsidRPr="00E72437">
        <w:rPr>
          <w:rFonts w:ascii="Garamond" w:hAnsi="Garamond"/>
          <w:smallCaps/>
          <w:sz w:val="24"/>
        </w:rPr>
        <w:t xml:space="preserve">Publications </w:t>
      </w:r>
    </w:p>
    <w:p w14:paraId="129CA6BE" w14:textId="77777777" w:rsidR="00B44F43" w:rsidRPr="00B44F43" w:rsidRDefault="00B44F43" w:rsidP="00B44F43"/>
    <w:p w14:paraId="00D93825" w14:textId="1EB59241" w:rsidR="005B09F6" w:rsidRDefault="005B09F6" w:rsidP="005B09F6">
      <w:pPr>
        <w:ind w:firstLine="360"/>
        <w:rPr>
          <w:rFonts w:ascii="Garamond" w:hAnsi="Garamond"/>
          <w:u w:val="single"/>
        </w:rPr>
      </w:pPr>
      <w:r w:rsidRPr="00E72437">
        <w:rPr>
          <w:rFonts w:ascii="Garamond" w:hAnsi="Garamond"/>
          <w:u w:val="single"/>
        </w:rPr>
        <w:t>Books</w:t>
      </w:r>
    </w:p>
    <w:p w14:paraId="36B8892D" w14:textId="77777777" w:rsidR="00B44F43" w:rsidRPr="00E72437" w:rsidRDefault="00B44F43" w:rsidP="005B09F6">
      <w:pPr>
        <w:ind w:firstLine="360"/>
        <w:rPr>
          <w:rFonts w:ascii="Garamond" w:hAnsi="Garamond"/>
          <w:u w:val="single"/>
        </w:rPr>
      </w:pPr>
    </w:p>
    <w:p w14:paraId="263355F3" w14:textId="57DC473A" w:rsidR="000E3683" w:rsidRDefault="000E3683" w:rsidP="005B09F6">
      <w:pPr>
        <w:numPr>
          <w:ilvl w:val="0"/>
          <w:numId w:val="3"/>
        </w:numPr>
        <w:rPr>
          <w:rFonts w:ascii="Garamond" w:hAnsi="Garamond"/>
        </w:rPr>
      </w:pPr>
      <w:r w:rsidRPr="000E3683">
        <w:rPr>
          <w:rFonts w:ascii="Garamond" w:hAnsi="Garamond"/>
          <w:i/>
          <w:iCs/>
        </w:rPr>
        <w:t>The War of Independence Way</w:t>
      </w:r>
      <w:r>
        <w:rPr>
          <w:rFonts w:ascii="Garamond" w:hAnsi="Garamond"/>
        </w:rPr>
        <w:t xml:space="preserve"> (Brandylane Publishers, </w:t>
      </w:r>
      <w:r w:rsidR="009223C0">
        <w:rPr>
          <w:rFonts w:ascii="Garamond" w:hAnsi="Garamond"/>
        </w:rPr>
        <w:t>2</w:t>
      </w:r>
      <w:r>
        <w:rPr>
          <w:rFonts w:ascii="Garamond" w:hAnsi="Garamond"/>
        </w:rPr>
        <w:t>02</w:t>
      </w:r>
      <w:r w:rsidR="009223C0">
        <w:rPr>
          <w:rFonts w:ascii="Garamond" w:hAnsi="Garamond"/>
        </w:rPr>
        <w:t>4</w:t>
      </w:r>
      <w:r>
        <w:rPr>
          <w:rFonts w:ascii="Garamond" w:hAnsi="Garamond"/>
        </w:rPr>
        <w:t>)</w:t>
      </w:r>
    </w:p>
    <w:p w14:paraId="1AA137A3" w14:textId="77777777" w:rsidR="000E3683" w:rsidRPr="000E3683" w:rsidRDefault="000E3683" w:rsidP="000E3683">
      <w:pPr>
        <w:ind w:left="720"/>
        <w:rPr>
          <w:rFonts w:ascii="Garamond" w:hAnsi="Garamond"/>
        </w:rPr>
      </w:pPr>
    </w:p>
    <w:p w14:paraId="284B93C6" w14:textId="5B0D3EE9" w:rsidR="005B09F6" w:rsidRDefault="005B09F6" w:rsidP="005B09F6">
      <w:pPr>
        <w:numPr>
          <w:ilvl w:val="0"/>
          <w:numId w:val="3"/>
        </w:numPr>
        <w:rPr>
          <w:rFonts w:ascii="Garamond" w:hAnsi="Garamond"/>
        </w:rPr>
      </w:pPr>
      <w:r w:rsidRPr="00E72437">
        <w:rPr>
          <w:rFonts w:ascii="Garamond" w:hAnsi="Garamond"/>
          <w:i/>
        </w:rPr>
        <w:t>This Is Not Your Father’s Fatherhood</w:t>
      </w:r>
      <w:r w:rsidR="00C01856">
        <w:rPr>
          <w:rFonts w:ascii="Garamond" w:hAnsi="Garamond"/>
          <w:i/>
        </w:rPr>
        <w:t xml:space="preserve"> </w:t>
      </w:r>
      <w:r w:rsidRPr="00E72437">
        <w:rPr>
          <w:rFonts w:ascii="Garamond" w:hAnsi="Garamond"/>
        </w:rPr>
        <w:t>(Moonshot Books, 2017)</w:t>
      </w:r>
    </w:p>
    <w:p w14:paraId="446BF061" w14:textId="77777777" w:rsidR="00B44F43" w:rsidRPr="00E72437" w:rsidRDefault="00B44F43" w:rsidP="00B44F43">
      <w:pPr>
        <w:ind w:left="720"/>
        <w:rPr>
          <w:rFonts w:ascii="Garamond" w:hAnsi="Garamond"/>
        </w:rPr>
      </w:pPr>
    </w:p>
    <w:p w14:paraId="7670CC79" w14:textId="5731036B" w:rsidR="005B09F6" w:rsidRDefault="005B09F6" w:rsidP="005B09F6">
      <w:pPr>
        <w:numPr>
          <w:ilvl w:val="0"/>
          <w:numId w:val="3"/>
        </w:numPr>
        <w:rPr>
          <w:rFonts w:ascii="Garamond" w:hAnsi="Garamond"/>
        </w:rPr>
      </w:pPr>
      <w:r w:rsidRPr="00E72437">
        <w:rPr>
          <w:rFonts w:ascii="Garamond" w:hAnsi="Garamond"/>
          <w:i/>
          <w:iCs/>
        </w:rPr>
        <w:t>The Constitution of Electoral Speech Law</w:t>
      </w:r>
      <w:r w:rsidR="00C01856">
        <w:rPr>
          <w:rFonts w:ascii="Garamond" w:hAnsi="Garamond"/>
          <w:i/>
          <w:iCs/>
        </w:rPr>
        <w:t xml:space="preserve"> </w:t>
      </w:r>
      <w:r w:rsidRPr="00E72437">
        <w:rPr>
          <w:rFonts w:ascii="Garamond" w:hAnsi="Garamond"/>
        </w:rPr>
        <w:t>(Stanford University Press, 2008)</w:t>
      </w:r>
    </w:p>
    <w:p w14:paraId="2C45EFC9" w14:textId="77777777" w:rsidR="00B44F43" w:rsidRDefault="00B44F43" w:rsidP="00B44F43">
      <w:pPr>
        <w:pStyle w:val="ListParagraph"/>
        <w:rPr>
          <w:rFonts w:ascii="Garamond" w:hAnsi="Garamond"/>
        </w:rPr>
      </w:pPr>
    </w:p>
    <w:p w14:paraId="6061367A" w14:textId="69B611F9" w:rsidR="005B09F6" w:rsidRDefault="005B09F6" w:rsidP="005B09F6">
      <w:pPr>
        <w:ind w:firstLine="360"/>
        <w:rPr>
          <w:rFonts w:ascii="Garamond" w:hAnsi="Garamond"/>
          <w:u w:val="single"/>
        </w:rPr>
      </w:pPr>
      <w:r w:rsidRPr="00E72437">
        <w:rPr>
          <w:rFonts w:ascii="Garamond" w:hAnsi="Garamond"/>
          <w:u w:val="single"/>
        </w:rPr>
        <w:t>Articles, Entries</w:t>
      </w:r>
      <w:r>
        <w:rPr>
          <w:rFonts w:ascii="Garamond" w:hAnsi="Garamond"/>
          <w:u w:val="single"/>
        </w:rPr>
        <w:t>,</w:t>
      </w:r>
      <w:r w:rsidRPr="00E72437">
        <w:rPr>
          <w:rFonts w:ascii="Garamond" w:hAnsi="Garamond"/>
          <w:u w:val="single"/>
        </w:rPr>
        <w:t xml:space="preserve"> &amp; Reviews</w:t>
      </w:r>
    </w:p>
    <w:p w14:paraId="08DC67DC" w14:textId="77777777" w:rsidR="00B44F43" w:rsidRPr="00E72437" w:rsidRDefault="00B44F43" w:rsidP="00B44F43">
      <w:pPr>
        <w:rPr>
          <w:rFonts w:ascii="Garamond" w:hAnsi="Garamond"/>
          <w:u w:val="single"/>
        </w:rPr>
      </w:pPr>
    </w:p>
    <w:p w14:paraId="6527EFCC" w14:textId="63AE155E" w:rsidR="008055D3" w:rsidRDefault="008055D3" w:rsidP="008055D3">
      <w:pPr>
        <w:numPr>
          <w:ilvl w:val="0"/>
          <w:numId w:val="6"/>
        </w:numPr>
        <w:rPr>
          <w:rFonts w:ascii="Garamond" w:hAnsi="Garamond"/>
        </w:rPr>
      </w:pPr>
      <w:r>
        <w:rPr>
          <w:rFonts w:ascii="Garamond" w:hAnsi="Garamond"/>
        </w:rPr>
        <w:t xml:space="preserve">“The Worst Thing to Say to Your Professor on the First Day of Class—And 20 Other Worst Things, Too,” </w:t>
      </w:r>
      <w:r w:rsidRPr="008055D3">
        <w:rPr>
          <w:rFonts w:ascii="Garamond" w:hAnsi="Garamond"/>
          <w:i/>
          <w:iCs/>
        </w:rPr>
        <w:t>Medium</w:t>
      </w:r>
      <w:r>
        <w:rPr>
          <w:rFonts w:ascii="Garamond" w:hAnsi="Garamond"/>
        </w:rPr>
        <w:t xml:space="preserve"> (April 4, 2024)</w:t>
      </w:r>
    </w:p>
    <w:p w14:paraId="6A59CC6A" w14:textId="77777777" w:rsidR="008055D3" w:rsidRPr="008055D3" w:rsidRDefault="008055D3" w:rsidP="008055D3">
      <w:pPr>
        <w:ind w:left="720"/>
        <w:rPr>
          <w:rFonts w:ascii="Garamond" w:hAnsi="Garamond"/>
        </w:rPr>
      </w:pPr>
    </w:p>
    <w:p w14:paraId="0C73D9F0" w14:textId="372E34F3" w:rsidR="005B09F6" w:rsidRDefault="005B09F6" w:rsidP="005B09F6">
      <w:pPr>
        <w:numPr>
          <w:ilvl w:val="0"/>
          <w:numId w:val="6"/>
        </w:numPr>
        <w:rPr>
          <w:rFonts w:ascii="Garamond" w:hAnsi="Garamond"/>
        </w:rPr>
      </w:pPr>
      <w:r>
        <w:rPr>
          <w:rFonts w:ascii="Garamond" w:hAnsi="Garamond"/>
        </w:rPr>
        <w:t xml:space="preserve">“Why I Need You to Move to Fargo as Soon as Possible, Preferably by the Weekend,” </w:t>
      </w:r>
      <w:r w:rsidRPr="005A6E82">
        <w:rPr>
          <w:rFonts w:ascii="Garamond" w:hAnsi="Garamond"/>
          <w:i/>
          <w:iCs/>
        </w:rPr>
        <w:t>The Haven</w:t>
      </w:r>
      <w:r>
        <w:rPr>
          <w:rFonts w:ascii="Garamond" w:hAnsi="Garamond"/>
        </w:rPr>
        <w:t xml:space="preserve"> (October 12, 2020)</w:t>
      </w:r>
    </w:p>
    <w:p w14:paraId="47C59D62" w14:textId="77777777" w:rsidR="00B44F43" w:rsidRDefault="00B44F43" w:rsidP="00B44F43">
      <w:pPr>
        <w:ind w:left="720"/>
        <w:rPr>
          <w:rFonts w:ascii="Garamond" w:hAnsi="Garamond"/>
        </w:rPr>
      </w:pPr>
    </w:p>
    <w:p w14:paraId="537C8A14" w14:textId="03338CE6" w:rsidR="005B09F6" w:rsidRDefault="005B09F6" w:rsidP="005B09F6">
      <w:pPr>
        <w:numPr>
          <w:ilvl w:val="0"/>
          <w:numId w:val="6"/>
        </w:numPr>
        <w:rPr>
          <w:rFonts w:ascii="Garamond" w:hAnsi="Garamond"/>
        </w:rPr>
      </w:pPr>
      <w:r>
        <w:rPr>
          <w:rFonts w:ascii="Garamond" w:hAnsi="Garamond"/>
        </w:rPr>
        <w:t xml:space="preserve">“Security Report: American Food &amp; Drug—Day No. 69 of the Pandemic,” </w:t>
      </w:r>
      <w:r w:rsidRPr="005A6E82">
        <w:rPr>
          <w:rFonts w:ascii="Garamond" w:hAnsi="Garamond"/>
          <w:i/>
          <w:iCs/>
        </w:rPr>
        <w:t>How Pants Work</w:t>
      </w:r>
      <w:r>
        <w:rPr>
          <w:rFonts w:ascii="Garamond" w:hAnsi="Garamond"/>
        </w:rPr>
        <w:t xml:space="preserve"> (May 22, 2020)</w:t>
      </w:r>
    </w:p>
    <w:p w14:paraId="036458B2" w14:textId="77777777" w:rsidR="00B44F43" w:rsidRDefault="00B44F43" w:rsidP="00B44F43">
      <w:pPr>
        <w:pStyle w:val="ListParagraph"/>
        <w:rPr>
          <w:rFonts w:ascii="Garamond" w:hAnsi="Garamond"/>
        </w:rPr>
      </w:pPr>
    </w:p>
    <w:p w14:paraId="6BC9FC73" w14:textId="3BAB47CE" w:rsidR="005B09F6" w:rsidRDefault="005B09F6" w:rsidP="005B09F6">
      <w:pPr>
        <w:numPr>
          <w:ilvl w:val="0"/>
          <w:numId w:val="6"/>
        </w:numPr>
        <w:rPr>
          <w:rFonts w:ascii="Garamond" w:hAnsi="Garamond"/>
        </w:rPr>
      </w:pPr>
      <w:r>
        <w:rPr>
          <w:rFonts w:ascii="Garamond" w:hAnsi="Garamond"/>
        </w:rPr>
        <w:t xml:space="preserve">“You Know the Type,” </w:t>
      </w:r>
      <w:r w:rsidRPr="00684D84">
        <w:rPr>
          <w:rFonts w:ascii="Garamond" w:hAnsi="Garamond"/>
          <w:i/>
          <w:iCs/>
        </w:rPr>
        <w:t>The Haven</w:t>
      </w:r>
      <w:r>
        <w:rPr>
          <w:rFonts w:ascii="Garamond" w:hAnsi="Garamond"/>
        </w:rPr>
        <w:t xml:space="preserve"> (February 20, 2020)</w:t>
      </w:r>
    </w:p>
    <w:p w14:paraId="3E5528FA" w14:textId="77777777" w:rsidR="00B44F43" w:rsidRDefault="00B44F43" w:rsidP="00B44F43">
      <w:pPr>
        <w:pStyle w:val="ListParagraph"/>
        <w:rPr>
          <w:rFonts w:ascii="Garamond" w:hAnsi="Garamond"/>
        </w:rPr>
      </w:pPr>
    </w:p>
    <w:p w14:paraId="3EE6CA27" w14:textId="35E03A56" w:rsidR="005B09F6" w:rsidRDefault="005B09F6" w:rsidP="005B09F6">
      <w:pPr>
        <w:numPr>
          <w:ilvl w:val="0"/>
          <w:numId w:val="6"/>
        </w:numPr>
        <w:rPr>
          <w:rFonts w:ascii="Garamond" w:hAnsi="Garamond"/>
        </w:rPr>
      </w:pPr>
      <w:r w:rsidRPr="00E72437">
        <w:rPr>
          <w:rFonts w:ascii="Garamond" w:hAnsi="Garamond"/>
        </w:rPr>
        <w:t xml:space="preserve">“I Plan to Do Great Work Today,” </w:t>
      </w:r>
      <w:r w:rsidRPr="00E72437">
        <w:rPr>
          <w:rFonts w:ascii="Garamond" w:hAnsi="Garamond"/>
          <w:i/>
          <w:iCs/>
        </w:rPr>
        <w:t>Points in Case</w:t>
      </w:r>
      <w:r w:rsidRPr="00E72437">
        <w:rPr>
          <w:rFonts w:ascii="Garamond" w:hAnsi="Garamond"/>
        </w:rPr>
        <w:t xml:space="preserve"> (November 9, 2018)</w:t>
      </w:r>
    </w:p>
    <w:p w14:paraId="63CA2520" w14:textId="77777777" w:rsidR="000E3683" w:rsidRDefault="000E3683" w:rsidP="000E3683">
      <w:pPr>
        <w:pStyle w:val="ListParagraph"/>
        <w:rPr>
          <w:rFonts w:ascii="Garamond" w:hAnsi="Garamond"/>
        </w:rPr>
      </w:pPr>
    </w:p>
    <w:p w14:paraId="36E6161B" w14:textId="6411C819" w:rsidR="005B09F6" w:rsidRDefault="005B09F6" w:rsidP="005B09F6">
      <w:pPr>
        <w:numPr>
          <w:ilvl w:val="0"/>
          <w:numId w:val="6"/>
        </w:numPr>
        <w:rPr>
          <w:rFonts w:ascii="Garamond" w:hAnsi="Garamond"/>
        </w:rPr>
      </w:pPr>
      <w:r w:rsidRPr="00E72437">
        <w:rPr>
          <w:rFonts w:ascii="Garamond" w:hAnsi="Garamond"/>
        </w:rPr>
        <w:t xml:space="preserve">“Seeking Technical Mechanics Project Facilitator for Flow-Management Optimalization, Back-End Concordance Manifestations, and Other Things Too,” </w:t>
      </w:r>
      <w:r w:rsidRPr="00E72437">
        <w:rPr>
          <w:rFonts w:ascii="Garamond" w:hAnsi="Garamond"/>
          <w:i/>
          <w:iCs/>
        </w:rPr>
        <w:t>McSweeney’s</w:t>
      </w:r>
      <w:r w:rsidRPr="00E72437">
        <w:rPr>
          <w:rFonts w:ascii="Garamond" w:hAnsi="Garamond"/>
        </w:rPr>
        <w:t xml:space="preserve"> (July 9, 2018)</w:t>
      </w:r>
    </w:p>
    <w:p w14:paraId="193659A6" w14:textId="77777777" w:rsidR="00B44F43" w:rsidRPr="00E72437" w:rsidRDefault="00B44F43" w:rsidP="00B44F43">
      <w:pPr>
        <w:ind w:left="720"/>
        <w:rPr>
          <w:rFonts w:ascii="Garamond" w:hAnsi="Garamond"/>
        </w:rPr>
      </w:pPr>
    </w:p>
    <w:p w14:paraId="33EADEC7" w14:textId="551A04BA" w:rsidR="005B09F6" w:rsidRDefault="005B09F6" w:rsidP="005B09F6">
      <w:pPr>
        <w:numPr>
          <w:ilvl w:val="0"/>
          <w:numId w:val="6"/>
        </w:numPr>
        <w:rPr>
          <w:rFonts w:ascii="Garamond" w:hAnsi="Garamond"/>
        </w:rPr>
      </w:pPr>
      <w:r w:rsidRPr="00E72437">
        <w:rPr>
          <w:rFonts w:ascii="Garamond" w:hAnsi="Garamond"/>
        </w:rPr>
        <w:t xml:space="preserve">“Please Allow 21 Business Days for Us to Disregard Your Request to Unsubscribe,” </w:t>
      </w:r>
      <w:r w:rsidRPr="00E72437">
        <w:rPr>
          <w:rFonts w:ascii="Garamond" w:hAnsi="Garamond"/>
          <w:i/>
          <w:iCs/>
        </w:rPr>
        <w:t>Points in Case</w:t>
      </w:r>
      <w:r w:rsidRPr="00E72437">
        <w:rPr>
          <w:rFonts w:ascii="Garamond" w:hAnsi="Garamond"/>
        </w:rPr>
        <w:t xml:space="preserve"> (May 21, 2018)</w:t>
      </w:r>
    </w:p>
    <w:p w14:paraId="09D84320" w14:textId="77777777" w:rsidR="00B44F43" w:rsidRDefault="00B44F43" w:rsidP="00B44F43">
      <w:pPr>
        <w:pStyle w:val="ListParagraph"/>
        <w:rPr>
          <w:rFonts w:ascii="Garamond" w:hAnsi="Garamond"/>
        </w:rPr>
      </w:pPr>
    </w:p>
    <w:p w14:paraId="54715162" w14:textId="4893E323" w:rsidR="005B09F6" w:rsidRDefault="005B09F6" w:rsidP="005B09F6">
      <w:pPr>
        <w:numPr>
          <w:ilvl w:val="0"/>
          <w:numId w:val="6"/>
        </w:numPr>
        <w:rPr>
          <w:rFonts w:ascii="Garamond" w:hAnsi="Garamond"/>
        </w:rPr>
      </w:pPr>
      <w:r w:rsidRPr="00E72437">
        <w:rPr>
          <w:rFonts w:ascii="Garamond" w:hAnsi="Garamond"/>
        </w:rPr>
        <w:t>“</w:t>
      </w:r>
      <w:r w:rsidRPr="00E72437">
        <w:rPr>
          <w:rFonts w:ascii="Garamond" w:hAnsi="Garamond"/>
          <w:i/>
        </w:rPr>
        <w:t>TRUMP: The Art of the Deal</w:t>
      </w:r>
      <w:r w:rsidRPr="00E72437">
        <w:rPr>
          <w:rFonts w:ascii="Garamond" w:hAnsi="Garamond"/>
        </w:rPr>
        <w:t xml:space="preserve">, with a new Introduction by the author,” </w:t>
      </w:r>
      <w:r w:rsidRPr="00E72437">
        <w:rPr>
          <w:rFonts w:ascii="Garamond" w:hAnsi="Garamond"/>
          <w:i/>
          <w:iCs/>
        </w:rPr>
        <w:t>The Haven</w:t>
      </w:r>
      <w:r w:rsidRPr="00E72437">
        <w:rPr>
          <w:rFonts w:ascii="Garamond" w:hAnsi="Garamond"/>
        </w:rPr>
        <w:t xml:space="preserve"> (May 10, 2018)</w:t>
      </w:r>
    </w:p>
    <w:p w14:paraId="2A3AD244" w14:textId="77777777" w:rsidR="00B44F43" w:rsidRDefault="00B44F43" w:rsidP="00B44F43">
      <w:pPr>
        <w:pStyle w:val="ListParagraph"/>
        <w:rPr>
          <w:rFonts w:ascii="Garamond" w:hAnsi="Garamond"/>
        </w:rPr>
      </w:pPr>
    </w:p>
    <w:p w14:paraId="1A4BF552" w14:textId="2DA13D77" w:rsidR="005B09F6" w:rsidRDefault="005B09F6" w:rsidP="005B09F6">
      <w:pPr>
        <w:numPr>
          <w:ilvl w:val="0"/>
          <w:numId w:val="6"/>
        </w:numPr>
        <w:rPr>
          <w:rFonts w:ascii="Garamond" w:hAnsi="Garamond"/>
        </w:rPr>
      </w:pPr>
      <w:r w:rsidRPr="00E72437">
        <w:rPr>
          <w:rFonts w:ascii="Garamond" w:hAnsi="Garamond"/>
        </w:rPr>
        <w:t>“An Immodest Response: @JonathanSwift Replies to Critics of His ‘A Modest Proposal,</w:t>
      </w:r>
      <w:proofErr w:type="gramStart"/>
      <w:r w:rsidRPr="00E72437">
        <w:rPr>
          <w:rFonts w:ascii="Garamond" w:hAnsi="Garamond"/>
        </w:rPr>
        <w:t>’ ”</w:t>
      </w:r>
      <w:proofErr w:type="gramEnd"/>
      <w:r w:rsidRPr="00E72437">
        <w:rPr>
          <w:rFonts w:ascii="Garamond" w:hAnsi="Garamond"/>
        </w:rPr>
        <w:t xml:space="preserve"> </w:t>
      </w:r>
      <w:r w:rsidRPr="00E72437">
        <w:rPr>
          <w:rFonts w:ascii="Garamond" w:hAnsi="Garamond"/>
          <w:i/>
        </w:rPr>
        <w:t>The Satirist</w:t>
      </w:r>
      <w:r w:rsidRPr="00E72437">
        <w:rPr>
          <w:rFonts w:ascii="Garamond" w:hAnsi="Garamond"/>
        </w:rPr>
        <w:t xml:space="preserve"> (March 13, 2018)</w:t>
      </w:r>
    </w:p>
    <w:p w14:paraId="62E826AF" w14:textId="77777777" w:rsidR="00B44F43" w:rsidRDefault="00B44F43" w:rsidP="00B44F43">
      <w:pPr>
        <w:pStyle w:val="ListParagraph"/>
        <w:rPr>
          <w:rFonts w:ascii="Garamond" w:hAnsi="Garamond"/>
        </w:rPr>
      </w:pPr>
    </w:p>
    <w:p w14:paraId="6F0F00A9" w14:textId="7F20FBDC" w:rsidR="005B09F6" w:rsidRDefault="005B09F6" w:rsidP="005B09F6">
      <w:pPr>
        <w:numPr>
          <w:ilvl w:val="0"/>
          <w:numId w:val="6"/>
        </w:numPr>
        <w:rPr>
          <w:rFonts w:ascii="Garamond" w:hAnsi="Garamond"/>
        </w:rPr>
      </w:pPr>
      <w:r w:rsidRPr="00E72437">
        <w:rPr>
          <w:rFonts w:ascii="Garamond" w:hAnsi="Garamond"/>
        </w:rPr>
        <w:t xml:space="preserve">“The First Father’s Day for Adam, Father of All Mankind,” </w:t>
      </w:r>
      <w:r w:rsidRPr="00E72437">
        <w:rPr>
          <w:rFonts w:ascii="Garamond" w:hAnsi="Garamond"/>
          <w:i/>
        </w:rPr>
        <w:t>Janice Magazine</w:t>
      </w:r>
      <w:r w:rsidRPr="00E72437">
        <w:rPr>
          <w:rFonts w:ascii="Garamond" w:hAnsi="Garamond"/>
        </w:rPr>
        <w:t xml:space="preserve"> (August 4, 2017)</w:t>
      </w:r>
    </w:p>
    <w:p w14:paraId="3C3ECE94" w14:textId="77777777" w:rsidR="00B44F43" w:rsidRDefault="00B44F43" w:rsidP="00B44F43">
      <w:pPr>
        <w:pStyle w:val="ListParagraph"/>
        <w:rPr>
          <w:rFonts w:ascii="Garamond" w:hAnsi="Garamond"/>
        </w:rPr>
      </w:pPr>
    </w:p>
    <w:p w14:paraId="2D99443D" w14:textId="5087EA1E" w:rsidR="005B09F6" w:rsidRDefault="005B09F6" w:rsidP="005B09F6">
      <w:pPr>
        <w:numPr>
          <w:ilvl w:val="0"/>
          <w:numId w:val="6"/>
        </w:numPr>
        <w:rPr>
          <w:rFonts w:ascii="Garamond" w:hAnsi="Garamond"/>
        </w:rPr>
      </w:pPr>
      <w:r w:rsidRPr="00E72437">
        <w:rPr>
          <w:rFonts w:ascii="Garamond" w:hAnsi="Garamond"/>
        </w:rPr>
        <w:t xml:space="preserve">“Just Let Us Pump Our Own Gas Already,” </w:t>
      </w:r>
      <w:r w:rsidRPr="00E72437">
        <w:rPr>
          <w:rFonts w:ascii="Garamond" w:hAnsi="Garamond"/>
          <w:i/>
          <w:iCs/>
        </w:rPr>
        <w:t>The Oregonian</w:t>
      </w:r>
      <w:r w:rsidRPr="00E72437">
        <w:rPr>
          <w:rFonts w:ascii="Garamond" w:hAnsi="Garamond"/>
        </w:rPr>
        <w:t xml:space="preserve"> (July 16, 2017)</w:t>
      </w:r>
    </w:p>
    <w:p w14:paraId="2CB10E51" w14:textId="77777777" w:rsidR="00B44F43" w:rsidRDefault="00B44F43" w:rsidP="00B44F43">
      <w:pPr>
        <w:pStyle w:val="ListParagraph"/>
        <w:rPr>
          <w:rFonts w:ascii="Garamond" w:hAnsi="Garamond"/>
        </w:rPr>
      </w:pPr>
    </w:p>
    <w:p w14:paraId="6BDBA0EA" w14:textId="1F7EF97E" w:rsidR="005B09F6" w:rsidRDefault="005B09F6" w:rsidP="005B09F6">
      <w:pPr>
        <w:numPr>
          <w:ilvl w:val="0"/>
          <w:numId w:val="6"/>
        </w:numPr>
        <w:rPr>
          <w:rFonts w:ascii="Garamond" w:hAnsi="Garamond"/>
        </w:rPr>
      </w:pPr>
      <w:r w:rsidRPr="00E72437">
        <w:rPr>
          <w:rFonts w:ascii="Garamond" w:hAnsi="Garamond"/>
        </w:rPr>
        <w:t xml:space="preserve">“President Trump’s Father’s Day Schedule,” </w:t>
      </w:r>
      <w:r w:rsidRPr="00E72437">
        <w:rPr>
          <w:rFonts w:ascii="Garamond" w:hAnsi="Garamond"/>
          <w:i/>
        </w:rPr>
        <w:t>Huffington Post</w:t>
      </w:r>
      <w:r w:rsidRPr="00E72437">
        <w:rPr>
          <w:rFonts w:ascii="Garamond" w:hAnsi="Garamond"/>
        </w:rPr>
        <w:t xml:space="preserve"> (June 7, 2017)</w:t>
      </w:r>
    </w:p>
    <w:p w14:paraId="66F196E0" w14:textId="77777777" w:rsidR="00B44F43" w:rsidRDefault="00B44F43" w:rsidP="00B44F43">
      <w:pPr>
        <w:pStyle w:val="ListParagraph"/>
        <w:rPr>
          <w:rFonts w:ascii="Garamond" w:hAnsi="Garamond"/>
        </w:rPr>
      </w:pPr>
    </w:p>
    <w:p w14:paraId="63B91928" w14:textId="5D35F62D" w:rsidR="005B09F6" w:rsidRDefault="005B09F6" w:rsidP="005B09F6">
      <w:pPr>
        <w:numPr>
          <w:ilvl w:val="0"/>
          <w:numId w:val="6"/>
        </w:numPr>
        <w:rPr>
          <w:rFonts w:ascii="Garamond" w:hAnsi="Garamond"/>
        </w:rPr>
      </w:pPr>
      <w:r w:rsidRPr="00E72437">
        <w:rPr>
          <w:rFonts w:ascii="Garamond" w:hAnsi="Garamond"/>
        </w:rPr>
        <w:t xml:space="preserve">“World’s Best Dad!,” </w:t>
      </w:r>
      <w:r w:rsidRPr="00E72437">
        <w:rPr>
          <w:rFonts w:ascii="Garamond" w:hAnsi="Garamond"/>
          <w:i/>
          <w:iCs/>
        </w:rPr>
        <w:t>Huffington Post</w:t>
      </w:r>
      <w:r w:rsidRPr="00E72437">
        <w:rPr>
          <w:rFonts w:ascii="Garamond" w:hAnsi="Garamond"/>
        </w:rPr>
        <w:t xml:space="preserve"> (June 16, 2016)</w:t>
      </w:r>
    </w:p>
    <w:p w14:paraId="6AF4D324" w14:textId="77777777" w:rsidR="00B44F43" w:rsidRDefault="00B44F43" w:rsidP="00B44F43">
      <w:pPr>
        <w:pStyle w:val="ListParagraph"/>
        <w:rPr>
          <w:rFonts w:ascii="Garamond" w:hAnsi="Garamond"/>
        </w:rPr>
      </w:pPr>
    </w:p>
    <w:p w14:paraId="4F06FFF4" w14:textId="4D54F4E7" w:rsidR="005B09F6" w:rsidRDefault="005B09F6" w:rsidP="005B09F6">
      <w:pPr>
        <w:numPr>
          <w:ilvl w:val="0"/>
          <w:numId w:val="6"/>
        </w:numPr>
        <w:rPr>
          <w:rFonts w:ascii="Garamond" w:hAnsi="Garamond"/>
        </w:rPr>
      </w:pPr>
      <w:r w:rsidRPr="00E72437">
        <w:rPr>
          <w:rFonts w:ascii="Garamond" w:hAnsi="Garamond"/>
        </w:rPr>
        <w:t xml:space="preserve">“Why Hillary Clinton Should Recruit David Petraeus for Vice President,” </w:t>
      </w:r>
      <w:r w:rsidRPr="00E72437">
        <w:rPr>
          <w:rFonts w:ascii="Garamond" w:hAnsi="Garamond"/>
          <w:i/>
          <w:iCs/>
        </w:rPr>
        <w:t>Huffington Post</w:t>
      </w:r>
      <w:r w:rsidRPr="00E72437">
        <w:rPr>
          <w:rFonts w:ascii="Garamond" w:hAnsi="Garamond"/>
        </w:rPr>
        <w:t xml:space="preserve"> (May 23, 2016)</w:t>
      </w:r>
    </w:p>
    <w:p w14:paraId="03962B65" w14:textId="77777777" w:rsidR="00B44F43" w:rsidRDefault="00B44F43" w:rsidP="00B44F43">
      <w:pPr>
        <w:pStyle w:val="ListParagraph"/>
        <w:rPr>
          <w:rFonts w:ascii="Garamond" w:hAnsi="Garamond"/>
        </w:rPr>
      </w:pPr>
    </w:p>
    <w:p w14:paraId="5A96071C" w14:textId="330B63A3" w:rsidR="005B09F6" w:rsidRDefault="005B09F6" w:rsidP="005B09F6">
      <w:pPr>
        <w:numPr>
          <w:ilvl w:val="0"/>
          <w:numId w:val="6"/>
        </w:numPr>
        <w:rPr>
          <w:rFonts w:ascii="Garamond" w:hAnsi="Garamond"/>
        </w:rPr>
      </w:pPr>
      <w:r w:rsidRPr="00E72437">
        <w:rPr>
          <w:rFonts w:ascii="Garamond" w:hAnsi="Garamond"/>
        </w:rPr>
        <w:t xml:space="preserve">“President Trump’s Cabinet,” </w:t>
      </w:r>
      <w:r w:rsidRPr="00E72437">
        <w:rPr>
          <w:rFonts w:ascii="Garamond" w:hAnsi="Garamond"/>
          <w:i/>
          <w:iCs/>
        </w:rPr>
        <w:t>Huffington Post</w:t>
      </w:r>
      <w:r w:rsidRPr="00E72437">
        <w:rPr>
          <w:rFonts w:ascii="Garamond" w:hAnsi="Garamond"/>
        </w:rPr>
        <w:t xml:space="preserve"> (April 23, 2016)</w:t>
      </w:r>
    </w:p>
    <w:p w14:paraId="550C8038" w14:textId="77777777" w:rsidR="00B44F43" w:rsidRDefault="00B44F43" w:rsidP="00B44F43">
      <w:pPr>
        <w:pStyle w:val="ListParagraph"/>
        <w:rPr>
          <w:rFonts w:ascii="Garamond" w:hAnsi="Garamond"/>
        </w:rPr>
      </w:pPr>
    </w:p>
    <w:p w14:paraId="489BA459" w14:textId="5B9FCDFE" w:rsidR="005B09F6" w:rsidRDefault="005B09F6" w:rsidP="005B09F6">
      <w:pPr>
        <w:numPr>
          <w:ilvl w:val="0"/>
          <w:numId w:val="6"/>
        </w:numPr>
        <w:rPr>
          <w:rFonts w:ascii="Garamond" w:hAnsi="Garamond"/>
        </w:rPr>
      </w:pPr>
      <w:r w:rsidRPr="00E72437">
        <w:rPr>
          <w:rFonts w:ascii="Garamond" w:hAnsi="Garamond"/>
        </w:rPr>
        <w:t xml:space="preserve">“The Black Lives Matter Movement Shouldn’t Have Protested Bernie Sanders’s Speech,” </w:t>
      </w:r>
      <w:r w:rsidRPr="00E72437">
        <w:rPr>
          <w:rFonts w:ascii="Garamond" w:hAnsi="Garamond"/>
          <w:i/>
          <w:iCs/>
        </w:rPr>
        <w:t>Huffington Post</w:t>
      </w:r>
      <w:r w:rsidRPr="00E72437">
        <w:rPr>
          <w:rFonts w:ascii="Garamond" w:hAnsi="Garamond"/>
        </w:rPr>
        <w:t xml:space="preserve"> (August 10, 2015)</w:t>
      </w:r>
    </w:p>
    <w:p w14:paraId="69C3D9B4" w14:textId="77777777" w:rsidR="00B44F43" w:rsidRDefault="00B44F43" w:rsidP="00B44F43">
      <w:pPr>
        <w:pStyle w:val="ListParagraph"/>
        <w:rPr>
          <w:rFonts w:ascii="Garamond" w:hAnsi="Garamond"/>
        </w:rPr>
      </w:pPr>
    </w:p>
    <w:p w14:paraId="15FCC8BF" w14:textId="1983C54E" w:rsidR="005B09F6" w:rsidRDefault="005B09F6" w:rsidP="005B09F6">
      <w:pPr>
        <w:numPr>
          <w:ilvl w:val="0"/>
          <w:numId w:val="6"/>
        </w:numPr>
        <w:rPr>
          <w:rFonts w:ascii="Garamond" w:hAnsi="Garamond"/>
        </w:rPr>
      </w:pPr>
      <w:r w:rsidRPr="00E72437">
        <w:rPr>
          <w:rFonts w:ascii="Garamond" w:hAnsi="Garamond"/>
          <w:iCs/>
        </w:rPr>
        <w:t xml:space="preserve">Review:  </w:t>
      </w:r>
      <w:r w:rsidRPr="00E72437">
        <w:rPr>
          <w:rFonts w:ascii="Garamond" w:hAnsi="Garamond"/>
          <w:i/>
          <w:iCs/>
        </w:rPr>
        <w:t>The Tough Luck Constitution</w:t>
      </w:r>
      <w:r w:rsidRPr="00E72437">
        <w:rPr>
          <w:rFonts w:ascii="Garamond" w:hAnsi="Garamond"/>
        </w:rPr>
        <w:t xml:space="preserve">, Andrew Koppelman (New York: Oxford University Press, 2013); </w:t>
      </w:r>
      <w:r w:rsidRPr="00E72437">
        <w:rPr>
          <w:rFonts w:ascii="Garamond" w:hAnsi="Garamond"/>
          <w:i/>
          <w:iCs/>
        </w:rPr>
        <w:t>Choice</w:t>
      </w:r>
      <w:r w:rsidRPr="00E72437">
        <w:rPr>
          <w:rFonts w:ascii="Garamond" w:hAnsi="Garamond"/>
        </w:rPr>
        <w:t xml:space="preserve"> (November 2013)</w:t>
      </w:r>
    </w:p>
    <w:p w14:paraId="5F24AFC6" w14:textId="77777777" w:rsidR="00B44F43" w:rsidRDefault="00B44F43" w:rsidP="00B44F43">
      <w:pPr>
        <w:pStyle w:val="ListParagraph"/>
        <w:rPr>
          <w:rFonts w:ascii="Garamond" w:hAnsi="Garamond"/>
        </w:rPr>
      </w:pPr>
    </w:p>
    <w:p w14:paraId="1DADF5C5" w14:textId="6D8A1CC7" w:rsidR="005B09F6" w:rsidRPr="00B44F43" w:rsidRDefault="005B09F6" w:rsidP="005B09F6">
      <w:pPr>
        <w:numPr>
          <w:ilvl w:val="0"/>
          <w:numId w:val="7"/>
        </w:numPr>
        <w:rPr>
          <w:rFonts w:ascii="Garamond" w:hAnsi="Garamond"/>
          <w:b/>
          <w:u w:val="single"/>
        </w:rPr>
      </w:pPr>
      <w:r w:rsidRPr="00E72437">
        <w:rPr>
          <w:rFonts w:ascii="Garamond" w:hAnsi="Garamond"/>
        </w:rPr>
        <w:t xml:space="preserve">“Is There a Text in This Class?”, </w:t>
      </w:r>
      <w:r w:rsidRPr="00E72437">
        <w:rPr>
          <w:rFonts w:ascii="Garamond" w:hAnsi="Garamond"/>
          <w:i/>
          <w:iCs/>
        </w:rPr>
        <w:t>The Journal of Irreproducible Results</w:t>
      </w:r>
      <w:r w:rsidRPr="00E72437">
        <w:rPr>
          <w:rFonts w:ascii="Garamond" w:hAnsi="Garamond"/>
        </w:rPr>
        <w:t xml:space="preserve"> 52:1 (Fall 2013)</w:t>
      </w:r>
    </w:p>
    <w:p w14:paraId="667EE5FE" w14:textId="77777777" w:rsidR="00B44F43" w:rsidRPr="00B44F43" w:rsidRDefault="00B44F43" w:rsidP="00B44F43">
      <w:pPr>
        <w:ind w:left="720"/>
        <w:rPr>
          <w:rFonts w:ascii="Garamond" w:hAnsi="Garamond"/>
          <w:b/>
          <w:u w:val="single"/>
        </w:rPr>
      </w:pPr>
    </w:p>
    <w:p w14:paraId="35BA4AC1" w14:textId="2D4A2A19" w:rsidR="005B09F6" w:rsidRPr="00B44F43" w:rsidRDefault="005B09F6" w:rsidP="005B09F6">
      <w:pPr>
        <w:numPr>
          <w:ilvl w:val="0"/>
          <w:numId w:val="7"/>
        </w:numPr>
        <w:rPr>
          <w:rFonts w:ascii="Garamond" w:hAnsi="Garamond"/>
          <w:b/>
        </w:rPr>
      </w:pPr>
      <w:r w:rsidRPr="00E72437">
        <w:rPr>
          <w:rFonts w:ascii="Garamond" w:hAnsi="Garamond"/>
        </w:rPr>
        <w:t xml:space="preserve">“Q &amp; A with Brian Pinaire: The Supreme Court’s Same-Sex Marriage Rulings,” </w:t>
      </w:r>
      <w:r w:rsidRPr="00E72437">
        <w:rPr>
          <w:rFonts w:ascii="Garamond" w:hAnsi="Garamond"/>
          <w:i/>
          <w:iCs/>
        </w:rPr>
        <w:t xml:space="preserve">Lehigh University </w:t>
      </w:r>
      <w:r w:rsidRPr="00E72437">
        <w:rPr>
          <w:rFonts w:ascii="Garamond" w:hAnsi="Garamond"/>
        </w:rPr>
        <w:t>(June 28, 2013)</w:t>
      </w:r>
    </w:p>
    <w:p w14:paraId="0DADF9C8" w14:textId="77777777" w:rsidR="00B44F43" w:rsidRDefault="00B44F43" w:rsidP="00B44F43">
      <w:pPr>
        <w:pStyle w:val="ListParagraph"/>
        <w:rPr>
          <w:rFonts w:ascii="Garamond" w:hAnsi="Garamond"/>
          <w:b/>
        </w:rPr>
      </w:pPr>
    </w:p>
    <w:p w14:paraId="46D28CD4" w14:textId="665413B8" w:rsidR="005B09F6" w:rsidRPr="00B44F43" w:rsidRDefault="005B09F6" w:rsidP="005B09F6">
      <w:pPr>
        <w:numPr>
          <w:ilvl w:val="0"/>
          <w:numId w:val="7"/>
        </w:numPr>
        <w:rPr>
          <w:rFonts w:ascii="Garamond" w:hAnsi="Garamond"/>
          <w:b/>
          <w:u w:val="single"/>
        </w:rPr>
      </w:pPr>
      <w:r w:rsidRPr="00E72437">
        <w:rPr>
          <w:rFonts w:ascii="Garamond" w:hAnsi="Garamond"/>
        </w:rPr>
        <w:t xml:space="preserve">“Judicial Modesty Rules in Fisher’s Affirmative Action Challenge,” </w:t>
      </w:r>
      <w:r w:rsidRPr="00E72437">
        <w:rPr>
          <w:rFonts w:ascii="Garamond" w:hAnsi="Garamond"/>
          <w:i/>
          <w:iCs/>
        </w:rPr>
        <w:t>The Morning Call</w:t>
      </w:r>
      <w:r w:rsidRPr="00E72437">
        <w:rPr>
          <w:rFonts w:ascii="Garamond" w:hAnsi="Garamond"/>
        </w:rPr>
        <w:t xml:space="preserve"> (Allentown, Pa) (June 26, 2013) </w:t>
      </w:r>
    </w:p>
    <w:p w14:paraId="117AA025" w14:textId="77777777" w:rsidR="00B44F43" w:rsidRDefault="00B44F43" w:rsidP="00B44F43">
      <w:pPr>
        <w:pStyle w:val="ListParagraph"/>
        <w:rPr>
          <w:rFonts w:ascii="Garamond" w:hAnsi="Garamond"/>
          <w:b/>
          <w:u w:val="single"/>
        </w:rPr>
      </w:pPr>
    </w:p>
    <w:p w14:paraId="74492335" w14:textId="77777777" w:rsidR="00C01856" w:rsidRDefault="005B09F6" w:rsidP="005B09F6">
      <w:pPr>
        <w:numPr>
          <w:ilvl w:val="0"/>
          <w:numId w:val="7"/>
        </w:numPr>
        <w:rPr>
          <w:rFonts w:ascii="Garamond" w:hAnsi="Garamond"/>
        </w:rPr>
      </w:pPr>
      <w:r w:rsidRPr="00C01856">
        <w:rPr>
          <w:rFonts w:ascii="Garamond" w:hAnsi="Garamond"/>
        </w:rPr>
        <w:t xml:space="preserve">“Just a Little off the Top, Please,” </w:t>
      </w:r>
      <w:r w:rsidRPr="00C01856">
        <w:rPr>
          <w:rFonts w:ascii="Garamond" w:hAnsi="Garamond"/>
          <w:i/>
          <w:iCs/>
        </w:rPr>
        <w:t>Huffington Post</w:t>
      </w:r>
      <w:r w:rsidRPr="00C01856">
        <w:rPr>
          <w:rFonts w:ascii="Garamond" w:hAnsi="Garamond"/>
        </w:rPr>
        <w:t xml:space="preserve"> (June 26, 2013)</w:t>
      </w:r>
    </w:p>
    <w:p w14:paraId="34D89A85" w14:textId="77777777" w:rsidR="00C01856" w:rsidRDefault="00C01856" w:rsidP="00C01856">
      <w:pPr>
        <w:pStyle w:val="ListParagraph"/>
        <w:rPr>
          <w:rFonts w:ascii="Garamond" w:hAnsi="Garamond"/>
        </w:rPr>
      </w:pPr>
    </w:p>
    <w:p w14:paraId="1AB3D309" w14:textId="27EAC30A" w:rsidR="005B09F6" w:rsidRPr="00C01856" w:rsidRDefault="005B09F6" w:rsidP="005B09F6">
      <w:pPr>
        <w:numPr>
          <w:ilvl w:val="0"/>
          <w:numId w:val="7"/>
        </w:numPr>
        <w:rPr>
          <w:rFonts w:ascii="Garamond" w:hAnsi="Garamond"/>
        </w:rPr>
      </w:pPr>
      <w:r w:rsidRPr="00C01856">
        <w:rPr>
          <w:rFonts w:ascii="Garamond" w:hAnsi="Garamond"/>
        </w:rPr>
        <w:t xml:space="preserve">“Graduation Day,” </w:t>
      </w:r>
      <w:r w:rsidRPr="00C01856">
        <w:rPr>
          <w:rFonts w:ascii="Garamond" w:hAnsi="Garamond"/>
          <w:i/>
          <w:iCs/>
        </w:rPr>
        <w:t>Huffington Post</w:t>
      </w:r>
      <w:r w:rsidRPr="00C01856">
        <w:rPr>
          <w:rFonts w:ascii="Garamond" w:hAnsi="Garamond"/>
        </w:rPr>
        <w:t xml:space="preserve"> (May 8, 2013)</w:t>
      </w:r>
    </w:p>
    <w:p w14:paraId="47217268" w14:textId="77777777" w:rsidR="00B44F43" w:rsidRPr="00E72437" w:rsidRDefault="00B44F43" w:rsidP="005B09F6">
      <w:pPr>
        <w:ind w:left="720"/>
        <w:rPr>
          <w:rFonts w:ascii="Garamond" w:hAnsi="Garamond"/>
          <w:b/>
        </w:rPr>
      </w:pPr>
    </w:p>
    <w:p w14:paraId="7FB3B9F6" w14:textId="692ED13A" w:rsidR="005B09F6" w:rsidRDefault="005B09F6" w:rsidP="005B09F6">
      <w:pPr>
        <w:numPr>
          <w:ilvl w:val="0"/>
          <w:numId w:val="6"/>
        </w:numPr>
        <w:rPr>
          <w:rFonts w:ascii="Garamond" w:hAnsi="Garamond"/>
        </w:rPr>
      </w:pPr>
      <w:r w:rsidRPr="00E72437">
        <w:rPr>
          <w:rFonts w:ascii="Garamond" w:hAnsi="Garamond"/>
        </w:rPr>
        <w:t xml:space="preserve">Review:  </w:t>
      </w:r>
      <w:r w:rsidRPr="00E72437">
        <w:rPr>
          <w:rFonts w:ascii="Garamond" w:hAnsi="Garamond"/>
          <w:i/>
        </w:rPr>
        <w:t>An Introduction to Political Crime</w:t>
      </w:r>
      <w:r w:rsidRPr="00E72437">
        <w:rPr>
          <w:rFonts w:ascii="Garamond" w:hAnsi="Garamond"/>
        </w:rPr>
        <w:t xml:space="preserve">, Jeffrey Ian Ross (Bristol: The Policy Press, 2012); </w:t>
      </w:r>
      <w:r w:rsidRPr="00E72437">
        <w:rPr>
          <w:rFonts w:ascii="Garamond" w:hAnsi="Garamond"/>
          <w:i/>
          <w:iCs/>
        </w:rPr>
        <w:t>Law &amp; Politics Book Review</w:t>
      </w:r>
      <w:r w:rsidRPr="00E72437">
        <w:rPr>
          <w:rFonts w:ascii="Garamond" w:hAnsi="Garamond"/>
        </w:rPr>
        <w:t>, 22:12 (December 2012), pp. 582–85</w:t>
      </w:r>
    </w:p>
    <w:p w14:paraId="5EC59CFF" w14:textId="77777777" w:rsidR="00B44F43" w:rsidRPr="00B44F43" w:rsidRDefault="00B44F43" w:rsidP="00B44F43">
      <w:pPr>
        <w:ind w:left="720"/>
        <w:rPr>
          <w:rFonts w:ascii="Garamond" w:hAnsi="Garamond"/>
          <w:b/>
          <w:u w:val="single"/>
        </w:rPr>
      </w:pPr>
    </w:p>
    <w:p w14:paraId="2CF20D53" w14:textId="5E24B92D" w:rsidR="005B09F6" w:rsidRPr="00B44F43" w:rsidRDefault="005B09F6" w:rsidP="005B09F6">
      <w:pPr>
        <w:numPr>
          <w:ilvl w:val="0"/>
          <w:numId w:val="6"/>
        </w:numPr>
        <w:rPr>
          <w:rFonts w:ascii="Garamond" w:hAnsi="Garamond"/>
          <w:b/>
          <w:u w:val="single"/>
        </w:rPr>
      </w:pPr>
      <w:r w:rsidRPr="00E72437">
        <w:rPr>
          <w:rFonts w:ascii="Garamond" w:hAnsi="Garamond"/>
        </w:rPr>
        <w:t xml:space="preserve">“Office Hours,” </w:t>
      </w:r>
      <w:r w:rsidRPr="00E72437">
        <w:rPr>
          <w:rFonts w:ascii="Garamond" w:hAnsi="Garamond"/>
          <w:i/>
          <w:iCs/>
        </w:rPr>
        <w:t>Huffington Post</w:t>
      </w:r>
      <w:r w:rsidRPr="00E72437">
        <w:rPr>
          <w:rFonts w:ascii="Garamond" w:hAnsi="Garamond"/>
        </w:rPr>
        <w:t xml:space="preserve"> (November 29, 2012)</w:t>
      </w:r>
    </w:p>
    <w:p w14:paraId="6CBE6779" w14:textId="77777777" w:rsidR="00B44F43" w:rsidRDefault="00B44F43" w:rsidP="00B44F43">
      <w:pPr>
        <w:pStyle w:val="ListParagraph"/>
        <w:rPr>
          <w:rFonts w:ascii="Garamond" w:hAnsi="Garamond"/>
          <w:b/>
          <w:u w:val="single"/>
        </w:rPr>
      </w:pPr>
    </w:p>
    <w:p w14:paraId="5CF605D6" w14:textId="5F94710F" w:rsidR="005B09F6" w:rsidRDefault="005B09F6" w:rsidP="005B09F6">
      <w:pPr>
        <w:numPr>
          <w:ilvl w:val="0"/>
          <w:numId w:val="3"/>
        </w:numPr>
        <w:rPr>
          <w:rFonts w:ascii="Garamond" w:hAnsi="Garamond"/>
        </w:rPr>
      </w:pPr>
      <w:r w:rsidRPr="00E72437">
        <w:rPr>
          <w:rFonts w:ascii="Garamond" w:hAnsi="Garamond"/>
        </w:rPr>
        <w:t xml:space="preserve">“Law &amp; Order: The Politics of Crime and Punishment,” </w:t>
      </w:r>
      <w:r w:rsidRPr="00E72437">
        <w:rPr>
          <w:rFonts w:ascii="Garamond" w:hAnsi="Garamond"/>
          <w:i/>
          <w:iCs/>
        </w:rPr>
        <w:t>Choice</w:t>
      </w:r>
      <w:r w:rsidRPr="00E72437">
        <w:rPr>
          <w:rFonts w:ascii="Garamond" w:hAnsi="Garamond"/>
        </w:rPr>
        <w:t xml:space="preserve"> 49 (November 2012), pp. 407–20</w:t>
      </w:r>
    </w:p>
    <w:p w14:paraId="5CC24010" w14:textId="77777777" w:rsidR="00B44F43" w:rsidRPr="00E72437" w:rsidRDefault="00B44F43" w:rsidP="00B44F43">
      <w:pPr>
        <w:ind w:left="720"/>
        <w:rPr>
          <w:rFonts w:ascii="Garamond" w:hAnsi="Garamond"/>
        </w:rPr>
      </w:pPr>
    </w:p>
    <w:p w14:paraId="654AD707" w14:textId="23208A12" w:rsidR="005B09F6" w:rsidRPr="00B44F43" w:rsidRDefault="005B09F6" w:rsidP="005B09F6">
      <w:pPr>
        <w:numPr>
          <w:ilvl w:val="0"/>
          <w:numId w:val="3"/>
        </w:numPr>
        <w:rPr>
          <w:rFonts w:ascii="Garamond" w:hAnsi="Garamond"/>
          <w:b/>
          <w:u w:val="single"/>
        </w:rPr>
      </w:pPr>
      <w:r w:rsidRPr="00E72437">
        <w:rPr>
          <w:rFonts w:ascii="Garamond" w:hAnsi="Garamond"/>
        </w:rPr>
        <w:t xml:space="preserve">“Manifesto of the </w:t>
      </w:r>
      <w:proofErr w:type="gramStart"/>
      <w:r w:rsidRPr="00E72437">
        <w:rPr>
          <w:rFonts w:ascii="Garamond" w:hAnsi="Garamond"/>
        </w:rPr>
        <w:t>Common Sense</w:t>
      </w:r>
      <w:proofErr w:type="gramEnd"/>
      <w:r w:rsidRPr="00E72437">
        <w:rPr>
          <w:rFonts w:ascii="Garamond" w:hAnsi="Garamond"/>
        </w:rPr>
        <w:t xml:space="preserve"> Party,” </w:t>
      </w:r>
      <w:r w:rsidRPr="00E72437">
        <w:rPr>
          <w:rFonts w:ascii="Garamond" w:hAnsi="Garamond"/>
          <w:i/>
          <w:iCs/>
        </w:rPr>
        <w:t>Huffington Post</w:t>
      </w:r>
      <w:r w:rsidRPr="00E72437">
        <w:rPr>
          <w:rFonts w:ascii="Garamond" w:hAnsi="Garamond"/>
        </w:rPr>
        <w:t xml:space="preserve"> (September 10, 2012)</w:t>
      </w:r>
    </w:p>
    <w:p w14:paraId="496B90CC" w14:textId="77777777" w:rsidR="00B44F43" w:rsidRDefault="00B44F43" w:rsidP="00B44F43">
      <w:pPr>
        <w:pStyle w:val="ListParagraph"/>
        <w:rPr>
          <w:rFonts w:ascii="Garamond" w:hAnsi="Garamond"/>
          <w:b/>
          <w:u w:val="single"/>
        </w:rPr>
      </w:pPr>
    </w:p>
    <w:p w14:paraId="03282427" w14:textId="3E9EBE0C" w:rsidR="005B09F6" w:rsidRPr="00B44F43" w:rsidRDefault="005B09F6" w:rsidP="005B09F6">
      <w:pPr>
        <w:numPr>
          <w:ilvl w:val="0"/>
          <w:numId w:val="3"/>
        </w:numPr>
        <w:rPr>
          <w:rFonts w:ascii="Garamond" w:hAnsi="Garamond"/>
          <w:b/>
          <w:u w:val="single"/>
        </w:rPr>
      </w:pPr>
      <w:r w:rsidRPr="00E72437">
        <w:rPr>
          <w:rFonts w:ascii="Garamond" w:hAnsi="Garamond"/>
        </w:rPr>
        <w:t xml:space="preserve">“GOP </w:t>
      </w:r>
      <w:proofErr w:type="spellStart"/>
      <w:r w:rsidRPr="00E72437">
        <w:rPr>
          <w:rFonts w:ascii="Garamond" w:hAnsi="Garamond"/>
        </w:rPr>
        <w:t>Conventioneering</w:t>
      </w:r>
      <w:proofErr w:type="spellEnd"/>
      <w:r w:rsidRPr="00E72437">
        <w:rPr>
          <w:rFonts w:ascii="Garamond" w:hAnsi="Garamond"/>
        </w:rPr>
        <w:t xml:space="preserve">,” </w:t>
      </w:r>
      <w:r w:rsidRPr="00E72437">
        <w:rPr>
          <w:rFonts w:ascii="Garamond" w:hAnsi="Garamond"/>
          <w:i/>
          <w:iCs/>
        </w:rPr>
        <w:t>Huffington Post</w:t>
      </w:r>
      <w:r w:rsidRPr="00E72437">
        <w:rPr>
          <w:rFonts w:ascii="Garamond" w:hAnsi="Garamond"/>
        </w:rPr>
        <w:t xml:space="preserve"> (August 23, 2012)</w:t>
      </w:r>
    </w:p>
    <w:p w14:paraId="3A391A9B" w14:textId="77777777" w:rsidR="00B44F43" w:rsidRDefault="00B44F43" w:rsidP="00B44F43">
      <w:pPr>
        <w:pStyle w:val="ListParagraph"/>
        <w:rPr>
          <w:rFonts w:ascii="Garamond" w:hAnsi="Garamond"/>
          <w:b/>
          <w:u w:val="single"/>
        </w:rPr>
      </w:pPr>
    </w:p>
    <w:p w14:paraId="35FFA244" w14:textId="3BBE8519" w:rsidR="005B09F6" w:rsidRDefault="005B09F6" w:rsidP="005B09F6">
      <w:pPr>
        <w:numPr>
          <w:ilvl w:val="0"/>
          <w:numId w:val="6"/>
        </w:numPr>
        <w:rPr>
          <w:rFonts w:ascii="Garamond" w:hAnsi="Garamond"/>
        </w:rPr>
      </w:pPr>
      <w:r w:rsidRPr="00E72437">
        <w:rPr>
          <w:rFonts w:ascii="Garamond" w:hAnsi="Garamond"/>
        </w:rPr>
        <w:t xml:space="preserve">Review:  </w:t>
      </w:r>
      <w:r w:rsidRPr="00E72437">
        <w:rPr>
          <w:rFonts w:ascii="Garamond" w:hAnsi="Garamond"/>
          <w:i/>
        </w:rPr>
        <w:t>The Oxford Handbook of Juvenile Crime and Juvenile Justice</w:t>
      </w:r>
      <w:r w:rsidRPr="00E72437">
        <w:rPr>
          <w:rFonts w:ascii="Garamond" w:hAnsi="Garamond"/>
        </w:rPr>
        <w:t xml:space="preserve">, Barry Feld and Donna Bishop, ed. (New York: Oxford University Press, 2012); </w:t>
      </w:r>
      <w:r w:rsidRPr="00E72437">
        <w:rPr>
          <w:rFonts w:ascii="Garamond" w:hAnsi="Garamond"/>
          <w:i/>
          <w:iCs/>
        </w:rPr>
        <w:t>Choice</w:t>
      </w:r>
      <w:r w:rsidRPr="00E72437">
        <w:rPr>
          <w:rFonts w:ascii="Garamond" w:hAnsi="Garamond"/>
        </w:rPr>
        <w:t xml:space="preserve"> (July 2012)</w:t>
      </w:r>
    </w:p>
    <w:p w14:paraId="1704F34A" w14:textId="77777777" w:rsidR="00B44F43" w:rsidRPr="00E72437" w:rsidRDefault="00B44F43" w:rsidP="00B44F43">
      <w:pPr>
        <w:ind w:left="720"/>
        <w:rPr>
          <w:rFonts w:ascii="Garamond" w:hAnsi="Garamond"/>
        </w:rPr>
      </w:pPr>
    </w:p>
    <w:p w14:paraId="2B00EA17" w14:textId="33F6243E" w:rsidR="005B09F6" w:rsidRPr="00B44F43" w:rsidRDefault="005B09F6" w:rsidP="005B09F6">
      <w:pPr>
        <w:numPr>
          <w:ilvl w:val="0"/>
          <w:numId w:val="3"/>
        </w:numPr>
        <w:rPr>
          <w:rFonts w:ascii="Garamond" w:hAnsi="Garamond"/>
          <w:b/>
          <w:i/>
        </w:rPr>
      </w:pPr>
      <w:r w:rsidRPr="00E72437">
        <w:rPr>
          <w:rFonts w:ascii="Garamond" w:hAnsi="Garamond"/>
        </w:rPr>
        <w:t xml:space="preserve">“The Attraction of Distraction,” </w:t>
      </w:r>
      <w:r w:rsidRPr="00E72437">
        <w:rPr>
          <w:rFonts w:ascii="Garamond" w:hAnsi="Garamond"/>
          <w:i/>
          <w:iCs/>
        </w:rPr>
        <w:t xml:space="preserve">Huffington Post </w:t>
      </w:r>
      <w:r w:rsidRPr="00E72437">
        <w:rPr>
          <w:rFonts w:ascii="Garamond" w:hAnsi="Garamond"/>
        </w:rPr>
        <w:t>(June 14, 2012)</w:t>
      </w:r>
    </w:p>
    <w:p w14:paraId="04D92782" w14:textId="77777777" w:rsidR="00B44F43" w:rsidRPr="00E72437" w:rsidRDefault="00B44F43" w:rsidP="00B44F43">
      <w:pPr>
        <w:ind w:left="720"/>
        <w:rPr>
          <w:rFonts w:ascii="Garamond" w:hAnsi="Garamond"/>
          <w:b/>
          <w:i/>
        </w:rPr>
      </w:pPr>
    </w:p>
    <w:p w14:paraId="5D214799" w14:textId="19CD568F" w:rsidR="005B09F6" w:rsidRDefault="005B09F6" w:rsidP="005B09F6">
      <w:pPr>
        <w:numPr>
          <w:ilvl w:val="0"/>
          <w:numId w:val="3"/>
        </w:numPr>
        <w:rPr>
          <w:rFonts w:ascii="Garamond" w:hAnsi="Garamond"/>
        </w:rPr>
      </w:pPr>
      <w:r w:rsidRPr="00E72437">
        <w:rPr>
          <w:rFonts w:ascii="Garamond" w:hAnsi="Garamond"/>
        </w:rPr>
        <w:t xml:space="preserve">“‘Philadelphia Lawyers’: Policing the Law in Pennsylvania,” </w:t>
      </w:r>
      <w:r w:rsidRPr="00E72437">
        <w:rPr>
          <w:rFonts w:ascii="Garamond" w:hAnsi="Garamond"/>
          <w:i/>
          <w:iCs/>
        </w:rPr>
        <w:t>Journal of the Professional Lawyer</w:t>
      </w:r>
      <w:r w:rsidRPr="00E72437">
        <w:rPr>
          <w:rFonts w:ascii="Garamond" w:hAnsi="Garamond"/>
        </w:rPr>
        <w:t xml:space="preserve"> (American Bar Association) (2012), pp. 137–79 (with Milton Heumann and Christian Scarlett)</w:t>
      </w:r>
    </w:p>
    <w:p w14:paraId="0D087FCC" w14:textId="77777777" w:rsidR="00B44F43" w:rsidRDefault="00B44F43" w:rsidP="00B44F43">
      <w:pPr>
        <w:pStyle w:val="ListParagraph"/>
        <w:rPr>
          <w:rFonts w:ascii="Garamond" w:hAnsi="Garamond"/>
        </w:rPr>
      </w:pPr>
    </w:p>
    <w:p w14:paraId="60C4B137" w14:textId="1A1B73AD" w:rsidR="005B09F6" w:rsidRDefault="005B09F6" w:rsidP="005B09F6">
      <w:pPr>
        <w:numPr>
          <w:ilvl w:val="0"/>
          <w:numId w:val="3"/>
        </w:numPr>
        <w:rPr>
          <w:rFonts w:ascii="Garamond" w:hAnsi="Garamond"/>
        </w:rPr>
      </w:pPr>
      <w:r w:rsidRPr="00E72437">
        <w:rPr>
          <w:rFonts w:ascii="Garamond" w:hAnsi="Garamond"/>
        </w:rPr>
        <w:t xml:space="preserve">“Who Let (the) Dog Out?,” </w:t>
      </w:r>
      <w:r w:rsidRPr="00E72437">
        <w:rPr>
          <w:rFonts w:ascii="Garamond" w:hAnsi="Garamond"/>
          <w:i/>
          <w:iCs/>
        </w:rPr>
        <w:t>Criminal Law Bulletin</w:t>
      </w:r>
      <w:r w:rsidRPr="00E72437">
        <w:rPr>
          <w:rFonts w:ascii="Garamond" w:hAnsi="Garamond"/>
        </w:rPr>
        <w:t xml:space="preserve"> 47:6 (November</w:t>
      </w:r>
      <w:r>
        <w:rPr>
          <w:rFonts w:ascii="Garamond" w:hAnsi="Garamond"/>
        </w:rPr>
        <w:t>–</w:t>
      </w:r>
      <w:r w:rsidRPr="00E72437">
        <w:rPr>
          <w:rFonts w:ascii="Garamond" w:hAnsi="Garamond"/>
        </w:rPr>
        <w:t>December 2011), pp. 1169–85</w:t>
      </w:r>
    </w:p>
    <w:p w14:paraId="482FA077" w14:textId="77777777" w:rsidR="00B44F43" w:rsidRDefault="00B44F43" w:rsidP="00B44F43">
      <w:pPr>
        <w:pStyle w:val="ListParagraph"/>
        <w:rPr>
          <w:rFonts w:ascii="Garamond" w:hAnsi="Garamond"/>
        </w:rPr>
      </w:pPr>
    </w:p>
    <w:p w14:paraId="74CF75C0" w14:textId="662BD48A" w:rsidR="005B09F6" w:rsidRDefault="005B09F6" w:rsidP="005B09F6">
      <w:pPr>
        <w:numPr>
          <w:ilvl w:val="0"/>
          <w:numId w:val="3"/>
        </w:numPr>
        <w:rPr>
          <w:rFonts w:ascii="Garamond" w:hAnsi="Garamond"/>
        </w:rPr>
      </w:pPr>
      <w:r w:rsidRPr="00E72437">
        <w:rPr>
          <w:rFonts w:ascii="Garamond" w:hAnsi="Garamond"/>
          <w:iCs/>
        </w:rPr>
        <w:t xml:space="preserve">Review:  </w:t>
      </w:r>
      <w:r w:rsidRPr="00E72437">
        <w:rPr>
          <w:rFonts w:ascii="Garamond" w:hAnsi="Garamond"/>
          <w:i/>
          <w:iCs/>
        </w:rPr>
        <w:t>Habeas Corpus in America: The Politics of Individual Rights</w:t>
      </w:r>
      <w:r w:rsidRPr="00E72437">
        <w:rPr>
          <w:rFonts w:ascii="Garamond" w:hAnsi="Garamond"/>
        </w:rPr>
        <w:t xml:space="preserve">, Justin Wert (Lawrence: University Press of Kansas, 2011); </w:t>
      </w:r>
      <w:r w:rsidRPr="00E72437">
        <w:rPr>
          <w:rFonts w:ascii="Garamond" w:hAnsi="Garamond"/>
          <w:i/>
          <w:iCs/>
        </w:rPr>
        <w:t>Choice</w:t>
      </w:r>
      <w:r w:rsidRPr="00E72437">
        <w:rPr>
          <w:rFonts w:ascii="Garamond" w:hAnsi="Garamond"/>
        </w:rPr>
        <w:t xml:space="preserve"> (October 2011)</w:t>
      </w:r>
    </w:p>
    <w:p w14:paraId="309C9E07" w14:textId="77777777" w:rsidR="00B44F43" w:rsidRDefault="00B44F43" w:rsidP="00B44F43">
      <w:pPr>
        <w:pStyle w:val="ListParagraph"/>
        <w:rPr>
          <w:rFonts w:ascii="Garamond" w:hAnsi="Garamond"/>
        </w:rPr>
      </w:pPr>
    </w:p>
    <w:p w14:paraId="55E540BB" w14:textId="036735C2" w:rsidR="005B09F6" w:rsidRPr="00B44F43" w:rsidRDefault="005B09F6" w:rsidP="005B09F6">
      <w:pPr>
        <w:numPr>
          <w:ilvl w:val="0"/>
          <w:numId w:val="3"/>
        </w:numPr>
        <w:rPr>
          <w:rFonts w:ascii="Garamond" w:hAnsi="Garamond"/>
          <w:b/>
          <w:u w:val="single"/>
        </w:rPr>
      </w:pPr>
      <w:r w:rsidRPr="00E72437">
        <w:rPr>
          <w:rFonts w:ascii="Garamond" w:hAnsi="Garamond"/>
        </w:rPr>
        <w:t xml:space="preserve">“Democracy Is Missing from the Constitution,” </w:t>
      </w:r>
      <w:r w:rsidRPr="00E72437">
        <w:rPr>
          <w:rFonts w:ascii="Garamond" w:hAnsi="Garamond"/>
          <w:i/>
          <w:iCs/>
        </w:rPr>
        <w:t>The Morning Call</w:t>
      </w:r>
      <w:r w:rsidRPr="00E72437">
        <w:rPr>
          <w:rFonts w:ascii="Garamond" w:hAnsi="Garamond"/>
        </w:rPr>
        <w:t xml:space="preserve"> (Allentown, Pa) (September 17, 2011)</w:t>
      </w:r>
    </w:p>
    <w:p w14:paraId="1560F4D7" w14:textId="77777777" w:rsidR="00B44F43" w:rsidRDefault="00B44F43" w:rsidP="00B44F43">
      <w:pPr>
        <w:pStyle w:val="ListParagraph"/>
        <w:rPr>
          <w:rFonts w:ascii="Garamond" w:hAnsi="Garamond"/>
          <w:b/>
          <w:u w:val="single"/>
        </w:rPr>
      </w:pPr>
    </w:p>
    <w:p w14:paraId="56F13B0C" w14:textId="439DAC47" w:rsidR="005B09F6" w:rsidRDefault="005B09F6" w:rsidP="005B09F6">
      <w:pPr>
        <w:numPr>
          <w:ilvl w:val="0"/>
          <w:numId w:val="3"/>
        </w:numPr>
        <w:rPr>
          <w:rFonts w:ascii="Garamond" w:hAnsi="Garamond"/>
        </w:rPr>
      </w:pPr>
      <w:r w:rsidRPr="00E72437">
        <w:rPr>
          <w:rFonts w:ascii="Garamond" w:hAnsi="Garamond"/>
          <w:iCs/>
        </w:rPr>
        <w:t xml:space="preserve">Review:  </w:t>
      </w:r>
      <w:r w:rsidRPr="00E72437">
        <w:rPr>
          <w:rFonts w:ascii="Garamond" w:hAnsi="Garamond"/>
          <w:i/>
          <w:iCs/>
        </w:rPr>
        <w:t>Congress Shall Make No Law: The First Amendment, Unprotected Expression, and the U.S. Supreme Court</w:t>
      </w:r>
      <w:r w:rsidRPr="00E72437">
        <w:rPr>
          <w:rFonts w:ascii="Garamond" w:hAnsi="Garamond"/>
        </w:rPr>
        <w:t xml:space="preserve">, David M. O’Brien (New York: Rowman &amp; Littlefield, 2011); </w:t>
      </w:r>
      <w:r w:rsidRPr="00E72437">
        <w:rPr>
          <w:rFonts w:ascii="Garamond" w:hAnsi="Garamond"/>
          <w:i/>
          <w:iCs/>
        </w:rPr>
        <w:t>Law &amp; Politics Book Review</w:t>
      </w:r>
      <w:r w:rsidRPr="00E72437">
        <w:rPr>
          <w:rFonts w:ascii="Garamond" w:hAnsi="Garamond"/>
        </w:rPr>
        <w:t>, 21:7 (July 2011), pp. 416–20</w:t>
      </w:r>
    </w:p>
    <w:p w14:paraId="440EB5FC" w14:textId="77777777" w:rsidR="00B44F43" w:rsidRDefault="00B44F43" w:rsidP="00B44F43">
      <w:pPr>
        <w:pStyle w:val="ListParagraph"/>
        <w:rPr>
          <w:rFonts w:ascii="Garamond" w:hAnsi="Garamond"/>
        </w:rPr>
      </w:pPr>
    </w:p>
    <w:p w14:paraId="7F731186" w14:textId="03686F2D" w:rsidR="005B09F6" w:rsidRPr="00B44F43" w:rsidRDefault="005B09F6" w:rsidP="005B09F6">
      <w:pPr>
        <w:numPr>
          <w:ilvl w:val="0"/>
          <w:numId w:val="3"/>
        </w:numPr>
        <w:rPr>
          <w:rFonts w:ascii="Garamond" w:hAnsi="Garamond"/>
          <w:b/>
          <w:u w:val="single"/>
        </w:rPr>
      </w:pPr>
      <w:r w:rsidRPr="00E72437">
        <w:rPr>
          <w:rFonts w:ascii="Garamond" w:hAnsi="Garamond"/>
        </w:rPr>
        <w:t xml:space="preserve">“Not Guilty Does Not Mean Innocent,” </w:t>
      </w:r>
      <w:r w:rsidRPr="00E72437">
        <w:rPr>
          <w:rFonts w:ascii="Garamond" w:hAnsi="Garamond"/>
          <w:i/>
          <w:iCs/>
        </w:rPr>
        <w:t>Philadelphia Inquirer</w:t>
      </w:r>
      <w:r w:rsidRPr="00E72437">
        <w:rPr>
          <w:rFonts w:ascii="Garamond" w:hAnsi="Garamond"/>
        </w:rPr>
        <w:t xml:space="preserve"> (July 7, 2011), A15</w:t>
      </w:r>
    </w:p>
    <w:p w14:paraId="68EF671C" w14:textId="77777777" w:rsidR="00B44F43" w:rsidRDefault="00B44F43" w:rsidP="00B44F43">
      <w:pPr>
        <w:pStyle w:val="ListParagraph"/>
        <w:rPr>
          <w:rFonts w:ascii="Garamond" w:hAnsi="Garamond"/>
          <w:b/>
          <w:u w:val="single"/>
        </w:rPr>
      </w:pPr>
    </w:p>
    <w:p w14:paraId="7C743D88" w14:textId="435398F4" w:rsidR="005B09F6" w:rsidRDefault="005B09F6" w:rsidP="005B09F6">
      <w:pPr>
        <w:numPr>
          <w:ilvl w:val="0"/>
          <w:numId w:val="3"/>
        </w:numPr>
        <w:rPr>
          <w:rFonts w:ascii="Garamond" w:hAnsi="Garamond"/>
        </w:rPr>
      </w:pPr>
      <w:r w:rsidRPr="00E72437">
        <w:rPr>
          <w:rFonts w:ascii="Garamond" w:hAnsi="Garamond"/>
        </w:rPr>
        <w:t xml:space="preserve">“Learning Involves More Than Filling in the Blanks,” </w:t>
      </w:r>
      <w:r w:rsidRPr="00E72437">
        <w:rPr>
          <w:rFonts w:ascii="Garamond" w:hAnsi="Garamond"/>
          <w:i/>
          <w:iCs/>
        </w:rPr>
        <w:t>The Morning Call</w:t>
      </w:r>
      <w:r w:rsidRPr="00E72437">
        <w:rPr>
          <w:rFonts w:ascii="Garamond" w:hAnsi="Garamond"/>
        </w:rPr>
        <w:t xml:space="preserve"> (Allentown, Pa) (May 27, 2011) </w:t>
      </w:r>
    </w:p>
    <w:p w14:paraId="4E1095B3" w14:textId="77777777" w:rsidR="00B44F43" w:rsidRDefault="00B44F43" w:rsidP="00B44F43">
      <w:pPr>
        <w:pStyle w:val="ListParagraph"/>
        <w:rPr>
          <w:rFonts w:ascii="Garamond" w:hAnsi="Garamond"/>
        </w:rPr>
      </w:pPr>
    </w:p>
    <w:p w14:paraId="1269945A" w14:textId="6D4BD2A9" w:rsidR="005B09F6" w:rsidRDefault="005B09F6" w:rsidP="005B09F6">
      <w:pPr>
        <w:numPr>
          <w:ilvl w:val="0"/>
          <w:numId w:val="3"/>
        </w:numPr>
        <w:rPr>
          <w:rFonts w:ascii="Garamond" w:hAnsi="Garamond"/>
        </w:rPr>
      </w:pPr>
      <w:r w:rsidRPr="00E72437">
        <w:rPr>
          <w:rFonts w:ascii="Garamond" w:hAnsi="Garamond"/>
          <w:iCs/>
        </w:rPr>
        <w:t xml:space="preserve">Review:  </w:t>
      </w:r>
      <w:r w:rsidRPr="00E72437">
        <w:rPr>
          <w:rFonts w:ascii="Garamond" w:hAnsi="Garamond"/>
          <w:i/>
          <w:iCs/>
        </w:rPr>
        <w:t>The Cycle of Juvenile Justice</w:t>
      </w:r>
      <w:r w:rsidRPr="00E72437">
        <w:rPr>
          <w:rFonts w:ascii="Garamond" w:hAnsi="Garamond"/>
        </w:rPr>
        <w:t>, 2</w:t>
      </w:r>
      <w:r w:rsidRPr="00E72437">
        <w:rPr>
          <w:rFonts w:ascii="Garamond" w:hAnsi="Garamond"/>
          <w:vertAlign w:val="superscript"/>
        </w:rPr>
        <w:t>nd</w:t>
      </w:r>
      <w:r w:rsidRPr="00E72437">
        <w:rPr>
          <w:rFonts w:ascii="Garamond" w:hAnsi="Garamond"/>
        </w:rPr>
        <w:t xml:space="preserve"> ed., Thomas Bernard and Megan </w:t>
      </w:r>
      <w:proofErr w:type="spellStart"/>
      <w:r w:rsidRPr="00E72437">
        <w:rPr>
          <w:rFonts w:ascii="Garamond" w:hAnsi="Garamond"/>
        </w:rPr>
        <w:t>Kurlychek</w:t>
      </w:r>
      <w:proofErr w:type="spellEnd"/>
      <w:r w:rsidRPr="00E72437">
        <w:rPr>
          <w:rFonts w:ascii="Garamond" w:hAnsi="Garamond"/>
        </w:rPr>
        <w:t xml:space="preserve"> (New York: Oxford University Press, 2010); </w:t>
      </w:r>
      <w:r w:rsidRPr="00E72437">
        <w:rPr>
          <w:rFonts w:ascii="Garamond" w:hAnsi="Garamond"/>
          <w:i/>
          <w:iCs/>
        </w:rPr>
        <w:t>Choice</w:t>
      </w:r>
      <w:r w:rsidRPr="00E72437">
        <w:rPr>
          <w:rFonts w:ascii="Garamond" w:hAnsi="Garamond"/>
        </w:rPr>
        <w:t xml:space="preserve"> (May 2011)</w:t>
      </w:r>
    </w:p>
    <w:p w14:paraId="1D928F55" w14:textId="77777777" w:rsidR="00B44F43" w:rsidRDefault="00B44F43" w:rsidP="00B44F43">
      <w:pPr>
        <w:pStyle w:val="ListParagraph"/>
        <w:rPr>
          <w:rFonts w:ascii="Garamond" w:hAnsi="Garamond"/>
        </w:rPr>
      </w:pPr>
    </w:p>
    <w:p w14:paraId="776D039A" w14:textId="1A917DA8" w:rsidR="005B09F6" w:rsidRDefault="005B09F6" w:rsidP="005B09F6">
      <w:pPr>
        <w:numPr>
          <w:ilvl w:val="0"/>
          <w:numId w:val="3"/>
        </w:numPr>
        <w:rPr>
          <w:rFonts w:ascii="Garamond" w:hAnsi="Garamond"/>
        </w:rPr>
      </w:pPr>
      <w:r w:rsidRPr="00E72437">
        <w:rPr>
          <w:rFonts w:ascii="Garamond" w:hAnsi="Garamond"/>
          <w:iCs/>
        </w:rPr>
        <w:t xml:space="preserve">Review:  </w:t>
      </w:r>
      <w:r w:rsidRPr="00E72437">
        <w:rPr>
          <w:rFonts w:ascii="Garamond" w:hAnsi="Garamond"/>
          <w:i/>
          <w:iCs/>
        </w:rPr>
        <w:t>The American Supreme Court</w:t>
      </w:r>
      <w:r w:rsidRPr="00E72437">
        <w:rPr>
          <w:rFonts w:ascii="Garamond" w:hAnsi="Garamond"/>
        </w:rPr>
        <w:t>, 5</w:t>
      </w:r>
      <w:r w:rsidRPr="00E72437">
        <w:rPr>
          <w:rFonts w:ascii="Garamond" w:hAnsi="Garamond"/>
          <w:vertAlign w:val="superscript"/>
        </w:rPr>
        <w:t>th</w:t>
      </w:r>
      <w:r w:rsidRPr="00E72437">
        <w:rPr>
          <w:rFonts w:ascii="Garamond" w:hAnsi="Garamond"/>
        </w:rPr>
        <w:t xml:space="preserve"> ed., by Robert McCloskey; revised by Sanford Levinson (Chicago: University of Chicago Press, 2010); </w:t>
      </w:r>
      <w:r w:rsidRPr="00E72437">
        <w:rPr>
          <w:rFonts w:ascii="Garamond" w:hAnsi="Garamond"/>
          <w:i/>
          <w:iCs/>
        </w:rPr>
        <w:t>Choice</w:t>
      </w:r>
      <w:r w:rsidRPr="00E72437">
        <w:rPr>
          <w:rFonts w:ascii="Garamond" w:hAnsi="Garamond"/>
        </w:rPr>
        <w:t xml:space="preserve"> (January 2011)</w:t>
      </w:r>
    </w:p>
    <w:p w14:paraId="22C5EDF3" w14:textId="77777777" w:rsidR="00B44F43" w:rsidRDefault="00B44F43" w:rsidP="00B44F43">
      <w:pPr>
        <w:pStyle w:val="ListParagraph"/>
        <w:rPr>
          <w:rFonts w:ascii="Garamond" w:hAnsi="Garamond"/>
        </w:rPr>
      </w:pPr>
    </w:p>
    <w:p w14:paraId="2C303304" w14:textId="1E463B8D" w:rsidR="005B09F6" w:rsidRDefault="005B09F6" w:rsidP="005B09F6">
      <w:pPr>
        <w:numPr>
          <w:ilvl w:val="0"/>
          <w:numId w:val="6"/>
        </w:numPr>
        <w:rPr>
          <w:rFonts w:ascii="Garamond" w:hAnsi="Garamond"/>
        </w:rPr>
      </w:pPr>
      <w:r w:rsidRPr="00E72437">
        <w:rPr>
          <w:rFonts w:ascii="Garamond" w:hAnsi="Garamond"/>
          <w:iCs/>
        </w:rPr>
        <w:lastRenderedPageBreak/>
        <w:t xml:space="preserve">Review:  </w:t>
      </w:r>
      <w:r w:rsidRPr="00E72437">
        <w:rPr>
          <w:rFonts w:ascii="Garamond" w:hAnsi="Garamond"/>
          <w:i/>
          <w:iCs/>
        </w:rPr>
        <w:t>Freeing Speech: The Constitutional War Over National Security</w:t>
      </w:r>
      <w:r w:rsidRPr="00E72437">
        <w:rPr>
          <w:rFonts w:ascii="Garamond" w:hAnsi="Garamond"/>
        </w:rPr>
        <w:t xml:space="preserve">, by John Denvir (New York: NYU Press, 2010); </w:t>
      </w:r>
      <w:r w:rsidRPr="00E72437">
        <w:rPr>
          <w:rFonts w:ascii="Garamond" w:hAnsi="Garamond"/>
          <w:i/>
          <w:iCs/>
        </w:rPr>
        <w:t>Law &amp; Politics Book Review</w:t>
      </w:r>
      <w:r w:rsidRPr="00E72437">
        <w:rPr>
          <w:rFonts w:ascii="Garamond" w:hAnsi="Garamond"/>
        </w:rPr>
        <w:t>, 20:8 (August 2010), pp. 356–61</w:t>
      </w:r>
    </w:p>
    <w:p w14:paraId="07675383" w14:textId="77777777" w:rsidR="00B44F43" w:rsidRPr="00E72437" w:rsidRDefault="00B44F43" w:rsidP="00B44F43">
      <w:pPr>
        <w:ind w:left="720"/>
        <w:rPr>
          <w:rFonts w:ascii="Garamond" w:hAnsi="Garamond"/>
        </w:rPr>
      </w:pPr>
    </w:p>
    <w:p w14:paraId="5021F4E6" w14:textId="21FB806A" w:rsidR="005B09F6" w:rsidRPr="00B44F43" w:rsidRDefault="005B09F6" w:rsidP="005B09F6">
      <w:pPr>
        <w:numPr>
          <w:ilvl w:val="0"/>
          <w:numId w:val="7"/>
        </w:numPr>
        <w:rPr>
          <w:rFonts w:ascii="Garamond" w:hAnsi="Garamond"/>
          <w:b/>
          <w:u w:val="single"/>
        </w:rPr>
      </w:pPr>
      <w:r w:rsidRPr="00E72437">
        <w:rPr>
          <w:rFonts w:ascii="Garamond" w:hAnsi="Garamond"/>
        </w:rPr>
        <w:t xml:space="preserve">“How Will Kagan Decide Cases?  It’s Unknown, Just like with Other Nominees,” </w:t>
      </w:r>
      <w:r w:rsidRPr="00E72437">
        <w:rPr>
          <w:rFonts w:ascii="Garamond" w:hAnsi="Garamond"/>
          <w:i/>
          <w:iCs/>
        </w:rPr>
        <w:t>The Patriot-News</w:t>
      </w:r>
      <w:r w:rsidRPr="00E72437">
        <w:rPr>
          <w:rFonts w:ascii="Garamond" w:hAnsi="Garamond"/>
        </w:rPr>
        <w:t xml:space="preserve"> (Harrisburg, Pa) (July 20, 2010)</w:t>
      </w:r>
    </w:p>
    <w:p w14:paraId="46511BB1" w14:textId="77777777" w:rsidR="00B44F43" w:rsidRPr="00B44F43" w:rsidRDefault="00B44F43" w:rsidP="00B44F43">
      <w:pPr>
        <w:ind w:left="720"/>
        <w:rPr>
          <w:rFonts w:ascii="Garamond" w:hAnsi="Garamond"/>
          <w:b/>
          <w:u w:val="single"/>
        </w:rPr>
      </w:pPr>
    </w:p>
    <w:p w14:paraId="41BCEA3B" w14:textId="30A03AFB" w:rsidR="005B09F6" w:rsidRPr="00B44F43" w:rsidRDefault="005B09F6" w:rsidP="005B09F6">
      <w:pPr>
        <w:numPr>
          <w:ilvl w:val="0"/>
          <w:numId w:val="7"/>
        </w:numPr>
        <w:rPr>
          <w:rFonts w:ascii="Garamond" w:hAnsi="Garamond"/>
          <w:b/>
          <w:u w:val="single"/>
        </w:rPr>
      </w:pPr>
      <w:r w:rsidRPr="00E72437">
        <w:rPr>
          <w:rFonts w:ascii="Garamond" w:hAnsi="Garamond"/>
        </w:rPr>
        <w:t xml:space="preserve">“Have You Heard About the Political Candidate Who Said </w:t>
      </w:r>
      <w:proofErr w:type="gramStart"/>
      <w:r w:rsidRPr="00E72437">
        <w:rPr>
          <w:rFonts w:ascii="Garamond" w:hAnsi="Garamond"/>
        </w:rPr>
        <w:t>. . . ?</w:t>
      </w:r>
      <w:proofErr w:type="gramEnd"/>
      <w:r w:rsidRPr="00E72437">
        <w:rPr>
          <w:rFonts w:ascii="Garamond" w:hAnsi="Garamond"/>
        </w:rPr>
        <w:t xml:space="preserve">”, </w:t>
      </w:r>
      <w:r w:rsidRPr="00E72437">
        <w:rPr>
          <w:rFonts w:ascii="Garamond" w:hAnsi="Garamond"/>
          <w:i/>
          <w:iCs/>
        </w:rPr>
        <w:t>The Morning Call</w:t>
      </w:r>
      <w:r w:rsidRPr="00E72437">
        <w:rPr>
          <w:rFonts w:ascii="Garamond" w:hAnsi="Garamond"/>
          <w:iCs/>
        </w:rPr>
        <w:t xml:space="preserve"> (Allentown, Pa)</w:t>
      </w:r>
      <w:r w:rsidRPr="00E72437">
        <w:rPr>
          <w:rFonts w:ascii="Garamond" w:hAnsi="Garamond"/>
        </w:rPr>
        <w:t xml:space="preserve"> (June 18, 2010), 21</w:t>
      </w:r>
    </w:p>
    <w:p w14:paraId="35B87EDD" w14:textId="77777777" w:rsidR="00B44F43" w:rsidRDefault="00B44F43" w:rsidP="00B44F43">
      <w:pPr>
        <w:pStyle w:val="ListParagraph"/>
        <w:rPr>
          <w:rFonts w:ascii="Garamond" w:hAnsi="Garamond"/>
          <w:b/>
          <w:u w:val="single"/>
        </w:rPr>
      </w:pPr>
    </w:p>
    <w:p w14:paraId="0772A8A3" w14:textId="01E7C758" w:rsidR="005B09F6" w:rsidRPr="00B44F43" w:rsidRDefault="005B09F6" w:rsidP="005B09F6">
      <w:pPr>
        <w:numPr>
          <w:ilvl w:val="0"/>
          <w:numId w:val="7"/>
        </w:numPr>
        <w:rPr>
          <w:rFonts w:ascii="Garamond" w:hAnsi="Garamond"/>
          <w:b/>
          <w:u w:val="single"/>
        </w:rPr>
      </w:pPr>
      <w:r w:rsidRPr="00E72437">
        <w:rPr>
          <w:rFonts w:ascii="Garamond" w:hAnsi="Garamond"/>
        </w:rPr>
        <w:t xml:space="preserve">“Sestak’s Best Non-Supporter,” </w:t>
      </w:r>
      <w:r w:rsidRPr="00E72437">
        <w:rPr>
          <w:rFonts w:ascii="Garamond" w:hAnsi="Garamond"/>
          <w:i/>
          <w:iCs/>
        </w:rPr>
        <w:t>Philadelphia Inquirer</w:t>
      </w:r>
      <w:r w:rsidRPr="00E72437">
        <w:rPr>
          <w:rFonts w:ascii="Garamond" w:hAnsi="Garamond"/>
        </w:rPr>
        <w:t xml:space="preserve"> (June 3, 2010), p. A13 (with Frank Davis)</w:t>
      </w:r>
    </w:p>
    <w:p w14:paraId="61DB548D" w14:textId="77777777" w:rsidR="00B44F43" w:rsidRDefault="00B44F43" w:rsidP="00B44F43">
      <w:pPr>
        <w:pStyle w:val="ListParagraph"/>
        <w:rPr>
          <w:rFonts w:ascii="Garamond" w:hAnsi="Garamond"/>
          <w:b/>
          <w:u w:val="single"/>
        </w:rPr>
      </w:pPr>
    </w:p>
    <w:p w14:paraId="54BC2877" w14:textId="3647922B" w:rsidR="005B09F6" w:rsidRDefault="005B09F6" w:rsidP="005B09F6">
      <w:pPr>
        <w:numPr>
          <w:ilvl w:val="0"/>
          <w:numId w:val="7"/>
        </w:numPr>
        <w:rPr>
          <w:rFonts w:ascii="Garamond" w:hAnsi="Garamond"/>
        </w:rPr>
      </w:pPr>
      <w:r w:rsidRPr="00E72437">
        <w:rPr>
          <w:rFonts w:ascii="Garamond" w:hAnsi="Garamond"/>
        </w:rPr>
        <w:t xml:space="preserve">“Bad Medicine: On Disciplining Physician Felons,” </w:t>
      </w:r>
      <w:r w:rsidRPr="00E72437">
        <w:rPr>
          <w:rFonts w:ascii="Garamond" w:hAnsi="Garamond"/>
          <w:i/>
          <w:iCs/>
        </w:rPr>
        <w:t>The Cardozo Journal of Conflict Resolution</w:t>
      </w:r>
      <w:r w:rsidRPr="00E72437">
        <w:rPr>
          <w:rFonts w:ascii="Garamond" w:hAnsi="Garamond"/>
        </w:rPr>
        <w:t xml:space="preserve"> 11:1 (Fall 2009), pp. 133–80 (with Milton Heumann and Simon Burger)</w:t>
      </w:r>
    </w:p>
    <w:p w14:paraId="31D99A8E" w14:textId="77777777" w:rsidR="00B44F43" w:rsidRDefault="00B44F43" w:rsidP="00B44F43">
      <w:pPr>
        <w:pStyle w:val="ListParagraph"/>
        <w:rPr>
          <w:rFonts w:ascii="Garamond" w:hAnsi="Garamond"/>
        </w:rPr>
      </w:pPr>
    </w:p>
    <w:p w14:paraId="5169405C" w14:textId="040B1A9F" w:rsidR="005B09F6" w:rsidRDefault="005B09F6" w:rsidP="005B09F6">
      <w:pPr>
        <w:numPr>
          <w:ilvl w:val="0"/>
          <w:numId w:val="7"/>
        </w:numPr>
        <w:rPr>
          <w:rFonts w:ascii="Garamond" w:hAnsi="Garamond"/>
        </w:rPr>
      </w:pPr>
      <w:r w:rsidRPr="00E72437">
        <w:rPr>
          <w:rFonts w:ascii="Garamond" w:hAnsi="Garamond"/>
        </w:rPr>
        <w:t xml:space="preserve">Review:  </w:t>
      </w:r>
      <w:r w:rsidRPr="00E72437">
        <w:rPr>
          <w:rFonts w:ascii="Garamond" w:hAnsi="Garamond"/>
          <w:i/>
        </w:rPr>
        <w:t>The Supreme Court on Trial: How the American Justice System Sacrifices Innocent Defendants</w:t>
      </w:r>
      <w:r w:rsidRPr="00E72437">
        <w:rPr>
          <w:rFonts w:ascii="Garamond" w:hAnsi="Garamond"/>
        </w:rPr>
        <w:t xml:space="preserve">, by George C. Thomas, III (Ann Arbor: University of Michigan Press, 2008); </w:t>
      </w:r>
      <w:r w:rsidRPr="00E72437">
        <w:rPr>
          <w:rFonts w:ascii="Garamond" w:hAnsi="Garamond"/>
          <w:i/>
          <w:iCs/>
        </w:rPr>
        <w:t>Choice</w:t>
      </w:r>
      <w:r w:rsidRPr="00E72437">
        <w:rPr>
          <w:rFonts w:ascii="Garamond" w:hAnsi="Garamond"/>
        </w:rPr>
        <w:t xml:space="preserve"> (October 2009)</w:t>
      </w:r>
    </w:p>
    <w:p w14:paraId="2998FBF6" w14:textId="77777777" w:rsidR="00B44F43" w:rsidRDefault="00B44F43" w:rsidP="00B44F43">
      <w:pPr>
        <w:pStyle w:val="ListParagraph"/>
        <w:rPr>
          <w:rFonts w:ascii="Garamond" w:hAnsi="Garamond"/>
        </w:rPr>
      </w:pPr>
    </w:p>
    <w:p w14:paraId="4DD6EF2D" w14:textId="6D06D831" w:rsidR="005B09F6" w:rsidRDefault="005B09F6" w:rsidP="005B09F6">
      <w:pPr>
        <w:numPr>
          <w:ilvl w:val="0"/>
          <w:numId w:val="7"/>
        </w:numPr>
        <w:rPr>
          <w:rFonts w:ascii="Garamond" w:hAnsi="Garamond"/>
        </w:rPr>
      </w:pPr>
      <w:r w:rsidRPr="00E72437">
        <w:rPr>
          <w:rFonts w:ascii="Garamond" w:hAnsi="Garamond"/>
          <w:iCs/>
        </w:rPr>
        <w:t xml:space="preserve">Review:  </w:t>
      </w:r>
      <w:r w:rsidRPr="00E72437">
        <w:rPr>
          <w:rFonts w:ascii="Garamond" w:hAnsi="Garamond"/>
          <w:i/>
          <w:iCs/>
        </w:rPr>
        <w:t>Ellery’s Protest: How One Young Man Defied Tradition and Sparked the Battle over School Prayer</w:t>
      </w:r>
      <w:r w:rsidRPr="00E72437">
        <w:rPr>
          <w:rFonts w:ascii="Garamond" w:hAnsi="Garamond"/>
        </w:rPr>
        <w:t xml:space="preserve">, by Stephen D. Solomon (Ann Arbor: University of Michigan Press, 2009-paperback edition); </w:t>
      </w:r>
      <w:r w:rsidRPr="00E72437">
        <w:rPr>
          <w:rFonts w:ascii="Garamond" w:hAnsi="Garamond"/>
          <w:i/>
          <w:iCs/>
        </w:rPr>
        <w:t>Law &amp; Politics Book Review</w:t>
      </w:r>
      <w:r w:rsidRPr="00E72437">
        <w:rPr>
          <w:rFonts w:ascii="Garamond" w:hAnsi="Garamond"/>
        </w:rPr>
        <w:t xml:space="preserve">, 19:6 (June 2009), pp. 355–59 </w:t>
      </w:r>
    </w:p>
    <w:p w14:paraId="45501402" w14:textId="77777777" w:rsidR="00B44F43" w:rsidRDefault="00B44F43" w:rsidP="00B44F43">
      <w:pPr>
        <w:pStyle w:val="ListParagraph"/>
        <w:rPr>
          <w:rFonts w:ascii="Garamond" w:hAnsi="Garamond"/>
        </w:rPr>
      </w:pPr>
    </w:p>
    <w:p w14:paraId="49A25E73" w14:textId="2C1C6C97" w:rsidR="005B09F6" w:rsidRDefault="005B09F6" w:rsidP="005B09F6">
      <w:pPr>
        <w:numPr>
          <w:ilvl w:val="0"/>
          <w:numId w:val="7"/>
        </w:numPr>
        <w:rPr>
          <w:rFonts w:ascii="Garamond" w:hAnsi="Garamond"/>
        </w:rPr>
      </w:pPr>
      <w:r w:rsidRPr="00E72437">
        <w:rPr>
          <w:rFonts w:ascii="Garamond" w:hAnsi="Garamond"/>
          <w:iCs/>
        </w:rPr>
        <w:t xml:space="preserve">Review:  </w:t>
      </w:r>
      <w:r w:rsidRPr="00E72437">
        <w:rPr>
          <w:rFonts w:ascii="Garamond" w:hAnsi="Garamond"/>
          <w:i/>
          <w:iCs/>
        </w:rPr>
        <w:t>Speech out of Doors</w:t>
      </w:r>
      <w:r w:rsidRPr="00E72437">
        <w:rPr>
          <w:rFonts w:ascii="Garamond" w:hAnsi="Garamond"/>
        </w:rPr>
        <w:t xml:space="preserve">, by Timothy Zick (New York: Cambridge University Press, 2008); </w:t>
      </w:r>
      <w:r w:rsidRPr="00E72437">
        <w:rPr>
          <w:rFonts w:ascii="Garamond" w:hAnsi="Garamond"/>
          <w:i/>
          <w:iCs/>
        </w:rPr>
        <w:t>Perspectives on Politics</w:t>
      </w:r>
      <w:r w:rsidRPr="00E72437">
        <w:rPr>
          <w:rFonts w:ascii="Garamond" w:hAnsi="Garamond"/>
        </w:rPr>
        <w:t xml:space="preserve"> 7:2 (June 2009), pp. 418–20</w:t>
      </w:r>
    </w:p>
    <w:p w14:paraId="6B6D70C4" w14:textId="77777777" w:rsidR="00B44F43" w:rsidRDefault="00B44F43" w:rsidP="00B44F43">
      <w:pPr>
        <w:pStyle w:val="ListParagraph"/>
        <w:rPr>
          <w:rFonts w:ascii="Garamond" w:hAnsi="Garamond"/>
        </w:rPr>
      </w:pPr>
    </w:p>
    <w:p w14:paraId="750E3818" w14:textId="608C0DE8" w:rsidR="005B09F6" w:rsidRDefault="005B09F6" w:rsidP="005B09F6">
      <w:pPr>
        <w:numPr>
          <w:ilvl w:val="0"/>
          <w:numId w:val="7"/>
        </w:numPr>
        <w:rPr>
          <w:rFonts w:ascii="Garamond" w:hAnsi="Garamond"/>
        </w:rPr>
      </w:pPr>
      <w:r w:rsidRPr="00E72437">
        <w:rPr>
          <w:rFonts w:ascii="Garamond" w:hAnsi="Garamond"/>
          <w:iCs/>
        </w:rPr>
        <w:t xml:space="preserve">Review:  </w:t>
      </w:r>
      <w:r w:rsidRPr="00E72437">
        <w:rPr>
          <w:rFonts w:ascii="Garamond" w:hAnsi="Garamond"/>
          <w:i/>
          <w:iCs/>
        </w:rPr>
        <w:t>The Perils of Federalism: Race, Poverty, and the Politics of Crime Control</w:t>
      </w:r>
      <w:r w:rsidRPr="00E72437">
        <w:rPr>
          <w:rFonts w:ascii="Garamond" w:hAnsi="Garamond"/>
        </w:rPr>
        <w:t xml:space="preserve">, by Lisa L. Miller (New York: Oxford University Press, 2008); </w:t>
      </w:r>
      <w:r w:rsidRPr="00E72437">
        <w:rPr>
          <w:rFonts w:ascii="Garamond" w:hAnsi="Garamond"/>
          <w:i/>
          <w:iCs/>
        </w:rPr>
        <w:t>Choice</w:t>
      </w:r>
      <w:r w:rsidRPr="00E72437">
        <w:rPr>
          <w:rFonts w:ascii="Garamond" w:hAnsi="Garamond"/>
        </w:rPr>
        <w:t xml:space="preserve"> (May 2009)</w:t>
      </w:r>
    </w:p>
    <w:p w14:paraId="74470796" w14:textId="77777777" w:rsidR="00B44F43" w:rsidRDefault="00B44F43" w:rsidP="00B44F43">
      <w:pPr>
        <w:pStyle w:val="ListParagraph"/>
        <w:rPr>
          <w:rFonts w:ascii="Garamond" w:hAnsi="Garamond"/>
        </w:rPr>
      </w:pPr>
    </w:p>
    <w:p w14:paraId="3D8AD426" w14:textId="63FAEE9D" w:rsidR="005B09F6" w:rsidRDefault="005B09F6" w:rsidP="005B09F6">
      <w:pPr>
        <w:numPr>
          <w:ilvl w:val="0"/>
          <w:numId w:val="6"/>
        </w:numPr>
        <w:rPr>
          <w:rFonts w:ascii="Garamond" w:hAnsi="Garamond"/>
        </w:rPr>
      </w:pPr>
      <w:r w:rsidRPr="00E72437">
        <w:rPr>
          <w:rFonts w:ascii="Garamond" w:hAnsi="Garamond"/>
        </w:rPr>
        <w:t xml:space="preserve">Review:  </w:t>
      </w:r>
      <w:r w:rsidRPr="00E72437">
        <w:rPr>
          <w:rFonts w:ascii="Garamond" w:hAnsi="Garamond"/>
          <w:i/>
        </w:rPr>
        <w:t>Equality and Liberty in the Golden Age of State Constitutional Law</w:t>
      </w:r>
      <w:r w:rsidRPr="00E72437">
        <w:rPr>
          <w:rFonts w:ascii="Garamond" w:hAnsi="Garamond"/>
        </w:rPr>
        <w:t xml:space="preserve">, Jeffrey M. Shaman (New York: Oxford University Press, 2008); </w:t>
      </w:r>
      <w:r w:rsidRPr="00E72437">
        <w:rPr>
          <w:rFonts w:ascii="Garamond" w:hAnsi="Garamond"/>
          <w:i/>
          <w:iCs/>
        </w:rPr>
        <w:t>Choice</w:t>
      </w:r>
      <w:r w:rsidRPr="00E72437">
        <w:rPr>
          <w:rFonts w:ascii="Garamond" w:hAnsi="Garamond"/>
        </w:rPr>
        <w:t xml:space="preserve"> (December 2008)</w:t>
      </w:r>
    </w:p>
    <w:p w14:paraId="2CA0F73F" w14:textId="77777777" w:rsidR="00B44F43" w:rsidRPr="00E72437" w:rsidRDefault="00B44F43" w:rsidP="00B44F43">
      <w:pPr>
        <w:ind w:left="720"/>
        <w:rPr>
          <w:rFonts w:ascii="Garamond" w:hAnsi="Garamond"/>
        </w:rPr>
      </w:pPr>
    </w:p>
    <w:p w14:paraId="11F99125" w14:textId="3639E92E" w:rsidR="005B09F6" w:rsidRDefault="005B09F6" w:rsidP="005B09F6">
      <w:pPr>
        <w:numPr>
          <w:ilvl w:val="0"/>
          <w:numId w:val="3"/>
        </w:numPr>
        <w:rPr>
          <w:rFonts w:ascii="Garamond" w:hAnsi="Garamond"/>
        </w:rPr>
      </w:pPr>
      <w:r w:rsidRPr="00E72437">
        <w:rPr>
          <w:rFonts w:ascii="Garamond" w:hAnsi="Garamond"/>
        </w:rPr>
        <w:t xml:space="preserve">“Actively Learning Public Law,” </w:t>
      </w:r>
      <w:r w:rsidRPr="00E72437">
        <w:rPr>
          <w:rFonts w:ascii="Garamond" w:hAnsi="Garamond"/>
          <w:i/>
          <w:iCs/>
        </w:rPr>
        <w:t>Law &amp; Courts</w:t>
      </w:r>
      <w:r w:rsidRPr="00E72437">
        <w:rPr>
          <w:rFonts w:ascii="Garamond" w:hAnsi="Garamond"/>
        </w:rPr>
        <w:t xml:space="preserve"> 18:3 (Summer 2008), pp. 31–42</w:t>
      </w:r>
    </w:p>
    <w:p w14:paraId="66B35383" w14:textId="77777777" w:rsidR="00B44F43" w:rsidRPr="00E72437" w:rsidRDefault="00B44F43" w:rsidP="00B44F43">
      <w:pPr>
        <w:ind w:left="720"/>
        <w:rPr>
          <w:rFonts w:ascii="Garamond" w:hAnsi="Garamond"/>
        </w:rPr>
      </w:pPr>
    </w:p>
    <w:p w14:paraId="2E41FC07" w14:textId="0897C593" w:rsidR="005B09F6" w:rsidRDefault="005B09F6" w:rsidP="005B09F6">
      <w:pPr>
        <w:numPr>
          <w:ilvl w:val="0"/>
          <w:numId w:val="7"/>
        </w:numPr>
        <w:rPr>
          <w:rFonts w:ascii="Garamond" w:hAnsi="Garamond"/>
        </w:rPr>
      </w:pPr>
      <w:r w:rsidRPr="00E72437">
        <w:rPr>
          <w:rFonts w:ascii="Garamond" w:hAnsi="Garamond"/>
        </w:rPr>
        <w:t xml:space="preserve">Review:  </w:t>
      </w:r>
      <w:r w:rsidRPr="00E72437">
        <w:rPr>
          <w:rFonts w:ascii="Garamond" w:hAnsi="Garamond"/>
          <w:i/>
        </w:rPr>
        <w:t>Doing Justice to Mercy: Religion, Law, and Criminal Justice</w:t>
      </w:r>
      <w:r w:rsidRPr="00E72437">
        <w:rPr>
          <w:rFonts w:ascii="Garamond" w:hAnsi="Garamond"/>
        </w:rPr>
        <w:t xml:space="preserve">, ed. Jonathan Rothchild, Matthew Myer Boulton, and Kevin Jung (Charlottesville: University of Virginia Press, 2007); </w:t>
      </w:r>
      <w:r w:rsidRPr="00E72437">
        <w:rPr>
          <w:rFonts w:ascii="Garamond" w:hAnsi="Garamond"/>
          <w:i/>
          <w:iCs/>
        </w:rPr>
        <w:t>Law &amp; Politics Book Review</w:t>
      </w:r>
      <w:r w:rsidRPr="00E72437">
        <w:rPr>
          <w:rFonts w:ascii="Garamond" w:hAnsi="Garamond"/>
        </w:rPr>
        <w:t>, 18:6 (June 2008), pp. 517–22</w:t>
      </w:r>
    </w:p>
    <w:p w14:paraId="41834AFB" w14:textId="77777777" w:rsidR="00B44F43" w:rsidRPr="00E72437" w:rsidRDefault="00B44F43" w:rsidP="00B44F43">
      <w:pPr>
        <w:ind w:left="720"/>
        <w:rPr>
          <w:rFonts w:ascii="Garamond" w:hAnsi="Garamond"/>
        </w:rPr>
      </w:pPr>
    </w:p>
    <w:p w14:paraId="346E6C3D" w14:textId="64E049F6" w:rsidR="005B09F6" w:rsidRPr="00B44F43" w:rsidRDefault="005B09F6" w:rsidP="005B09F6">
      <w:pPr>
        <w:numPr>
          <w:ilvl w:val="0"/>
          <w:numId w:val="3"/>
        </w:numPr>
        <w:rPr>
          <w:rFonts w:ascii="Garamond" w:hAnsi="Garamond"/>
        </w:rPr>
      </w:pPr>
      <w:r w:rsidRPr="00E72437">
        <w:rPr>
          <w:rFonts w:ascii="Garamond" w:hAnsi="Garamond"/>
          <w:iCs/>
        </w:rPr>
        <w:t xml:space="preserve">“Prescribing Justice:  The Law and Politics of Discipline for Physician Felony Offenders,” </w:t>
      </w:r>
      <w:r w:rsidRPr="00E72437">
        <w:rPr>
          <w:rFonts w:ascii="Garamond" w:hAnsi="Garamond"/>
          <w:i/>
          <w:iCs/>
        </w:rPr>
        <w:t>Boston University Public Interest Law Journal</w:t>
      </w:r>
      <w:r w:rsidRPr="00E72437">
        <w:rPr>
          <w:rFonts w:ascii="Garamond" w:hAnsi="Garamond"/>
          <w:iCs/>
        </w:rPr>
        <w:t xml:space="preserve"> 17:1 (December 2007), pp. 1–38 (with Milton Heumann and Jennifer Lerman)   </w:t>
      </w:r>
    </w:p>
    <w:p w14:paraId="0B8246D9" w14:textId="77777777" w:rsidR="00B44F43" w:rsidRPr="00E72437" w:rsidRDefault="00B44F43" w:rsidP="00B44F43">
      <w:pPr>
        <w:ind w:left="720"/>
        <w:rPr>
          <w:rFonts w:ascii="Garamond" w:hAnsi="Garamond"/>
        </w:rPr>
      </w:pPr>
    </w:p>
    <w:p w14:paraId="0B3B35E2" w14:textId="1FE4BC90" w:rsidR="005B09F6" w:rsidRDefault="005B09F6" w:rsidP="005B09F6">
      <w:pPr>
        <w:numPr>
          <w:ilvl w:val="0"/>
          <w:numId w:val="3"/>
        </w:numPr>
        <w:rPr>
          <w:rFonts w:ascii="Garamond" w:hAnsi="Garamond"/>
        </w:rPr>
      </w:pPr>
      <w:r w:rsidRPr="00E72437">
        <w:rPr>
          <w:rFonts w:ascii="Garamond" w:hAnsi="Garamond"/>
        </w:rPr>
        <w:t xml:space="preserve">“Elections.” In: David S. Clark, ed., </w:t>
      </w:r>
      <w:r w:rsidRPr="00E72437">
        <w:rPr>
          <w:rFonts w:ascii="Garamond" w:hAnsi="Garamond"/>
          <w:i/>
          <w:iCs/>
        </w:rPr>
        <w:t>Encyclopedia of Law and Society: American and Global Perspectives</w:t>
      </w:r>
      <w:r w:rsidRPr="00E72437">
        <w:rPr>
          <w:rFonts w:ascii="Garamond" w:hAnsi="Garamond"/>
        </w:rPr>
        <w:t xml:space="preserve"> (New York: Sage, 2007)  </w:t>
      </w:r>
    </w:p>
    <w:p w14:paraId="3EC54D6E" w14:textId="77777777" w:rsidR="00B44F43" w:rsidRDefault="00B44F43" w:rsidP="00B44F43">
      <w:pPr>
        <w:pStyle w:val="ListParagraph"/>
        <w:rPr>
          <w:rFonts w:ascii="Garamond" w:hAnsi="Garamond"/>
        </w:rPr>
      </w:pPr>
    </w:p>
    <w:p w14:paraId="798ECAC8" w14:textId="32383F5E" w:rsidR="005B09F6" w:rsidRPr="00B44F43" w:rsidRDefault="005B09F6" w:rsidP="005B09F6">
      <w:pPr>
        <w:numPr>
          <w:ilvl w:val="0"/>
          <w:numId w:val="3"/>
        </w:numPr>
        <w:rPr>
          <w:rFonts w:ascii="Garamond" w:hAnsi="Garamond"/>
        </w:rPr>
      </w:pPr>
      <w:r w:rsidRPr="00E72437">
        <w:rPr>
          <w:rFonts w:ascii="Garamond" w:hAnsi="Garamond"/>
        </w:rPr>
        <w:lastRenderedPageBreak/>
        <w:t xml:space="preserve">“The Essential Kafka:  Definition, Distention, and Dilution in Legal Rhetoric,” </w:t>
      </w:r>
      <w:r w:rsidRPr="00E72437">
        <w:rPr>
          <w:rFonts w:ascii="Garamond" w:hAnsi="Garamond"/>
          <w:i/>
          <w:iCs/>
        </w:rPr>
        <w:t>University of Louisville Law Review</w:t>
      </w:r>
      <w:r w:rsidRPr="00E72437">
        <w:rPr>
          <w:rFonts w:ascii="Garamond" w:hAnsi="Garamond"/>
          <w:iCs/>
        </w:rPr>
        <w:t xml:space="preserve"> 46:1 (2007), pp. 115–58</w:t>
      </w:r>
    </w:p>
    <w:p w14:paraId="65818F5A" w14:textId="77777777" w:rsidR="00B44F43" w:rsidRDefault="00B44F43" w:rsidP="00B44F43">
      <w:pPr>
        <w:pStyle w:val="ListParagraph"/>
        <w:rPr>
          <w:rFonts w:ascii="Garamond" w:hAnsi="Garamond"/>
        </w:rPr>
      </w:pPr>
    </w:p>
    <w:p w14:paraId="760656E2" w14:textId="366563D6" w:rsidR="005B09F6" w:rsidRDefault="005B09F6" w:rsidP="005B09F6">
      <w:pPr>
        <w:numPr>
          <w:ilvl w:val="0"/>
          <w:numId w:val="7"/>
        </w:numPr>
        <w:rPr>
          <w:rFonts w:ascii="Garamond" w:hAnsi="Garamond"/>
        </w:rPr>
      </w:pPr>
      <w:r w:rsidRPr="00E72437">
        <w:rPr>
          <w:rFonts w:ascii="Garamond" w:hAnsi="Garamond"/>
        </w:rPr>
        <w:t xml:space="preserve">“Abrams v. United States,” “Buckley v. Valeo,” “Jury Nullification,” “Kyllo v. United States,” “Marketplace of Ideas Theory,” “Profiling,” &amp; “West Virginia Board of Education v. Barnette.” In: Paul Finkelman, ed., </w:t>
      </w:r>
      <w:r w:rsidRPr="00E72437">
        <w:rPr>
          <w:rFonts w:ascii="Garamond" w:hAnsi="Garamond"/>
          <w:i/>
          <w:iCs/>
        </w:rPr>
        <w:t>The Encyclopedia of American Civil Liberties</w:t>
      </w:r>
      <w:r w:rsidRPr="00E72437">
        <w:rPr>
          <w:rFonts w:ascii="Garamond" w:hAnsi="Garamond"/>
        </w:rPr>
        <w:t xml:space="preserve"> (New York: Routledge, 2006), pp. 13–14, 193–194, 869–870, 899–900, 961–963, 1236–1238, &amp; 1775–1776</w:t>
      </w:r>
    </w:p>
    <w:p w14:paraId="6AB3D10C" w14:textId="77777777" w:rsidR="00B44F43" w:rsidRPr="00E72437" w:rsidRDefault="00B44F43" w:rsidP="00B44F43">
      <w:pPr>
        <w:ind w:left="720"/>
        <w:rPr>
          <w:rFonts w:ascii="Garamond" w:hAnsi="Garamond"/>
        </w:rPr>
      </w:pPr>
    </w:p>
    <w:p w14:paraId="6C402298" w14:textId="0F679E11" w:rsidR="005B09F6" w:rsidRDefault="005B09F6" w:rsidP="005B09F6">
      <w:pPr>
        <w:numPr>
          <w:ilvl w:val="0"/>
          <w:numId w:val="3"/>
        </w:numPr>
        <w:rPr>
          <w:rFonts w:ascii="Garamond" w:hAnsi="Garamond"/>
        </w:rPr>
      </w:pPr>
      <w:r w:rsidRPr="00E72437">
        <w:rPr>
          <w:rFonts w:ascii="Garamond" w:hAnsi="Garamond"/>
        </w:rPr>
        <w:t xml:space="preserve">“Barred from the Bar:  The Process, Politics, and Policy Implications of Discipline for Attorney Felony Offenders,” </w:t>
      </w:r>
      <w:r w:rsidRPr="00E72437">
        <w:rPr>
          <w:rFonts w:ascii="Garamond" w:hAnsi="Garamond"/>
          <w:i/>
          <w:iCs/>
        </w:rPr>
        <w:t>Virginia Journal of Social Policy &amp; the Law</w:t>
      </w:r>
      <w:r w:rsidRPr="00E72437">
        <w:rPr>
          <w:rFonts w:ascii="Garamond" w:hAnsi="Garamond"/>
        </w:rPr>
        <w:t xml:space="preserve"> 13:2 (Winter 2006), pp. 290–330 (with Milton Heumann and Jennifer Lerman)  </w:t>
      </w:r>
    </w:p>
    <w:p w14:paraId="1527AA73" w14:textId="77777777" w:rsidR="00B44F43" w:rsidRPr="00E72437" w:rsidRDefault="00B44F43" w:rsidP="00B44F43">
      <w:pPr>
        <w:ind w:left="720"/>
        <w:rPr>
          <w:rFonts w:ascii="Garamond" w:hAnsi="Garamond"/>
        </w:rPr>
      </w:pPr>
    </w:p>
    <w:p w14:paraId="737C2337" w14:textId="2DC2C110" w:rsidR="005B09F6" w:rsidRDefault="005B09F6" w:rsidP="005B09F6">
      <w:pPr>
        <w:numPr>
          <w:ilvl w:val="0"/>
          <w:numId w:val="6"/>
        </w:numPr>
        <w:rPr>
          <w:rFonts w:ascii="Garamond" w:hAnsi="Garamond"/>
        </w:rPr>
      </w:pPr>
      <w:r w:rsidRPr="00E72437">
        <w:rPr>
          <w:rFonts w:ascii="Garamond" w:hAnsi="Garamond"/>
          <w:iCs/>
        </w:rPr>
        <w:t xml:space="preserve">Review:  </w:t>
      </w:r>
      <w:r w:rsidRPr="00E72437">
        <w:rPr>
          <w:rFonts w:ascii="Garamond" w:hAnsi="Garamond"/>
          <w:i/>
          <w:iCs/>
        </w:rPr>
        <w:t>Contested Words: Legal Restrictions on Freedom of Speech in Liberal Democracies</w:t>
      </w:r>
      <w:r w:rsidRPr="00E72437">
        <w:rPr>
          <w:rFonts w:ascii="Garamond" w:hAnsi="Garamond"/>
        </w:rPr>
        <w:t xml:space="preserve">, Ian Cram (London: Ashgate, 2006); </w:t>
      </w:r>
      <w:r w:rsidRPr="00E72437">
        <w:rPr>
          <w:rFonts w:ascii="Garamond" w:hAnsi="Garamond"/>
          <w:i/>
          <w:iCs/>
        </w:rPr>
        <w:t>Law &amp; Politics Book Review</w:t>
      </w:r>
      <w:r w:rsidRPr="00E72437">
        <w:rPr>
          <w:rFonts w:ascii="Garamond" w:hAnsi="Garamond"/>
        </w:rPr>
        <w:t xml:space="preserve"> 16:12 (December 2006), pp. 970–974</w:t>
      </w:r>
    </w:p>
    <w:p w14:paraId="23756100" w14:textId="77777777" w:rsidR="00B44F43" w:rsidRPr="00E72437" w:rsidRDefault="00B44F43" w:rsidP="00B44F43">
      <w:pPr>
        <w:ind w:left="720"/>
        <w:rPr>
          <w:rFonts w:ascii="Garamond" w:hAnsi="Garamond"/>
        </w:rPr>
      </w:pPr>
    </w:p>
    <w:p w14:paraId="31EE94A8" w14:textId="77777777" w:rsidR="00B44F43" w:rsidRDefault="005B09F6" w:rsidP="005B09F6">
      <w:pPr>
        <w:numPr>
          <w:ilvl w:val="0"/>
          <w:numId w:val="7"/>
        </w:numPr>
        <w:rPr>
          <w:rFonts w:ascii="Garamond" w:hAnsi="Garamond"/>
        </w:rPr>
      </w:pPr>
      <w:r w:rsidRPr="00E72437">
        <w:rPr>
          <w:rFonts w:ascii="Garamond" w:hAnsi="Garamond"/>
        </w:rPr>
        <w:t xml:space="preserve">“Abrams v. United States,” “Anonymous Political Speech,” “Board of Regents of the University of Wisconsin v. Southworth,” &amp; “New York Times Co. v. Sullivan.” In: David Schultz, ed., </w:t>
      </w:r>
      <w:r w:rsidRPr="00E72437">
        <w:rPr>
          <w:rFonts w:ascii="Garamond" w:hAnsi="Garamond"/>
          <w:i/>
        </w:rPr>
        <w:t>Encyclopedia of the Supreme Court</w:t>
      </w:r>
      <w:r w:rsidRPr="00E72437">
        <w:rPr>
          <w:rFonts w:ascii="Garamond" w:hAnsi="Garamond"/>
        </w:rPr>
        <w:t xml:space="preserve"> (New York: Facts on File, Inc., 2005), pp. 4, 17, 42–43, &amp; 313 </w:t>
      </w:r>
    </w:p>
    <w:p w14:paraId="7C5FFAE0" w14:textId="6916FCD6" w:rsidR="005B09F6" w:rsidRPr="00E72437" w:rsidRDefault="005B09F6" w:rsidP="00B44F43">
      <w:pPr>
        <w:ind w:left="720"/>
        <w:rPr>
          <w:rFonts w:ascii="Garamond" w:hAnsi="Garamond"/>
        </w:rPr>
      </w:pPr>
      <w:r w:rsidRPr="00E72437">
        <w:rPr>
          <w:rFonts w:ascii="Garamond" w:hAnsi="Garamond"/>
        </w:rPr>
        <w:t xml:space="preserve"> </w:t>
      </w:r>
    </w:p>
    <w:p w14:paraId="092853FF" w14:textId="28C9AEA0" w:rsidR="005B09F6" w:rsidRPr="00B44F43" w:rsidRDefault="005B09F6" w:rsidP="005B09F6">
      <w:pPr>
        <w:numPr>
          <w:ilvl w:val="0"/>
          <w:numId w:val="7"/>
        </w:numPr>
        <w:rPr>
          <w:rFonts w:ascii="Garamond" w:hAnsi="Garamond"/>
          <w:b/>
          <w:u w:val="single"/>
        </w:rPr>
      </w:pPr>
      <w:r w:rsidRPr="00E72437">
        <w:rPr>
          <w:rFonts w:ascii="Garamond" w:hAnsi="Garamond"/>
        </w:rPr>
        <w:t xml:space="preserve">“Internet Conspiracies:  Where the Absence of Evidence Is Confirmation of the Claim,” </w:t>
      </w:r>
      <w:r w:rsidRPr="00E72437">
        <w:rPr>
          <w:rFonts w:ascii="Garamond" w:hAnsi="Garamond"/>
          <w:i/>
          <w:iCs/>
        </w:rPr>
        <w:t>Skeptic</w:t>
      </w:r>
      <w:r w:rsidRPr="00E72437">
        <w:rPr>
          <w:rFonts w:ascii="Garamond" w:hAnsi="Garamond"/>
        </w:rPr>
        <w:t xml:space="preserve"> Magazine 12:1 (Fall 2005), p. 26 </w:t>
      </w:r>
    </w:p>
    <w:p w14:paraId="28BA882F" w14:textId="77777777" w:rsidR="00B44F43" w:rsidRDefault="00B44F43" w:rsidP="00B44F43">
      <w:pPr>
        <w:pStyle w:val="ListParagraph"/>
        <w:rPr>
          <w:rFonts w:ascii="Garamond" w:hAnsi="Garamond"/>
          <w:b/>
          <w:u w:val="single"/>
        </w:rPr>
      </w:pPr>
    </w:p>
    <w:p w14:paraId="6B2B1169" w14:textId="17074D84" w:rsidR="005B09F6" w:rsidRDefault="005B09F6" w:rsidP="005B09F6">
      <w:pPr>
        <w:numPr>
          <w:ilvl w:val="0"/>
          <w:numId w:val="7"/>
        </w:numPr>
        <w:rPr>
          <w:rFonts w:ascii="Garamond" w:hAnsi="Garamond"/>
        </w:rPr>
      </w:pPr>
      <w:r w:rsidRPr="00E72437">
        <w:rPr>
          <w:rFonts w:ascii="Garamond" w:hAnsi="Garamond"/>
        </w:rPr>
        <w:t xml:space="preserve">Review:  </w:t>
      </w:r>
      <w:r w:rsidRPr="00E72437">
        <w:rPr>
          <w:rFonts w:ascii="Garamond" w:hAnsi="Garamond"/>
          <w:i/>
        </w:rPr>
        <w:t>Speak No Evil</w:t>
      </w:r>
      <w:r w:rsidRPr="00E72437">
        <w:rPr>
          <w:rFonts w:ascii="Garamond" w:hAnsi="Garamond"/>
        </w:rPr>
        <w:t xml:space="preserve">, Jon B. Gould (Chicago: University of Chicago Press, 2005); </w:t>
      </w:r>
      <w:r w:rsidRPr="00E72437">
        <w:rPr>
          <w:rFonts w:ascii="Garamond" w:hAnsi="Garamond"/>
          <w:i/>
          <w:iCs/>
        </w:rPr>
        <w:t>Law &amp; Politics Book Review</w:t>
      </w:r>
      <w:r w:rsidRPr="00E72437">
        <w:rPr>
          <w:rFonts w:ascii="Garamond" w:hAnsi="Garamond"/>
        </w:rPr>
        <w:t xml:space="preserve"> 15:9 (September 2005), pp. 857–62 </w:t>
      </w:r>
    </w:p>
    <w:p w14:paraId="352201BA" w14:textId="77777777" w:rsidR="00B44F43" w:rsidRDefault="00B44F43" w:rsidP="00B44F43">
      <w:pPr>
        <w:pStyle w:val="ListParagraph"/>
        <w:rPr>
          <w:rFonts w:ascii="Garamond" w:hAnsi="Garamond"/>
        </w:rPr>
      </w:pPr>
    </w:p>
    <w:p w14:paraId="6E47D6B0" w14:textId="77777777" w:rsidR="005B09F6" w:rsidRPr="00E72437" w:rsidRDefault="005B09F6" w:rsidP="005B09F6">
      <w:pPr>
        <w:numPr>
          <w:ilvl w:val="0"/>
          <w:numId w:val="3"/>
        </w:numPr>
        <w:rPr>
          <w:rFonts w:ascii="Garamond" w:hAnsi="Garamond"/>
        </w:rPr>
      </w:pPr>
      <w:r w:rsidRPr="00E72437">
        <w:rPr>
          <w:rFonts w:ascii="Garamond" w:hAnsi="Garamond"/>
        </w:rPr>
        <w:t xml:space="preserve">“Strange Brew:  Method and Form in Electoral Speech Jurisprudence,” </w:t>
      </w:r>
      <w:r w:rsidRPr="00E72437">
        <w:rPr>
          <w:rFonts w:ascii="Garamond" w:hAnsi="Garamond"/>
          <w:i/>
          <w:iCs/>
        </w:rPr>
        <w:t>Southern California Interdisciplinary Law Journal</w:t>
      </w:r>
      <w:r w:rsidRPr="00E72437">
        <w:rPr>
          <w:rFonts w:ascii="Garamond" w:hAnsi="Garamond"/>
        </w:rPr>
        <w:t xml:space="preserve"> 14:2 (2005), pp. 271–312</w:t>
      </w:r>
    </w:p>
    <w:p w14:paraId="55040D5B" w14:textId="77777777" w:rsidR="005B09F6" w:rsidRPr="00E72437" w:rsidRDefault="005B09F6" w:rsidP="005B09F6">
      <w:pPr>
        <w:ind w:left="360"/>
        <w:rPr>
          <w:rFonts w:ascii="Garamond" w:hAnsi="Garamond"/>
        </w:rPr>
      </w:pPr>
    </w:p>
    <w:p w14:paraId="178139CC" w14:textId="74A90DCA" w:rsidR="005B09F6" w:rsidRDefault="005B09F6" w:rsidP="005B09F6">
      <w:pPr>
        <w:numPr>
          <w:ilvl w:val="0"/>
          <w:numId w:val="3"/>
        </w:numPr>
        <w:rPr>
          <w:rFonts w:ascii="Garamond" w:hAnsi="Garamond"/>
        </w:rPr>
      </w:pPr>
      <w:r w:rsidRPr="00E72437">
        <w:rPr>
          <w:rFonts w:ascii="Garamond" w:hAnsi="Garamond"/>
          <w:iCs/>
        </w:rPr>
        <w:t xml:space="preserve">Review:  </w:t>
      </w:r>
      <w:r w:rsidRPr="00E72437">
        <w:rPr>
          <w:rFonts w:ascii="Garamond" w:hAnsi="Garamond"/>
          <w:i/>
          <w:iCs/>
        </w:rPr>
        <w:t>The Right to Vote: Rights and Liberties Under the Law</w:t>
      </w:r>
      <w:r w:rsidRPr="00E72437">
        <w:rPr>
          <w:rFonts w:ascii="Garamond" w:hAnsi="Garamond"/>
        </w:rPr>
        <w:t xml:space="preserve">, Donald Grier Stephenson, Jr. (Santa Barbara, CA: ABC-CLIO, Inc, 2004); </w:t>
      </w:r>
      <w:r w:rsidRPr="00E72437">
        <w:rPr>
          <w:rFonts w:ascii="Garamond" w:hAnsi="Garamond"/>
          <w:i/>
          <w:iCs/>
        </w:rPr>
        <w:t>Law &amp; Politics Book Review</w:t>
      </w:r>
      <w:r w:rsidRPr="00E72437">
        <w:rPr>
          <w:rFonts w:ascii="Garamond" w:hAnsi="Garamond"/>
        </w:rPr>
        <w:t xml:space="preserve"> 15:2 (February 2005), pp. 99–102</w:t>
      </w:r>
    </w:p>
    <w:p w14:paraId="7FD818F6" w14:textId="77777777" w:rsidR="00B44F43" w:rsidRDefault="00B44F43" w:rsidP="00B44F43">
      <w:pPr>
        <w:pStyle w:val="ListParagraph"/>
        <w:rPr>
          <w:rFonts w:ascii="Garamond" w:hAnsi="Garamond"/>
        </w:rPr>
      </w:pPr>
    </w:p>
    <w:p w14:paraId="53930380" w14:textId="20428C35" w:rsidR="005B09F6" w:rsidRDefault="005B09F6" w:rsidP="005B09F6">
      <w:pPr>
        <w:numPr>
          <w:ilvl w:val="0"/>
          <w:numId w:val="3"/>
        </w:numPr>
        <w:rPr>
          <w:rFonts w:ascii="Garamond" w:hAnsi="Garamond"/>
        </w:rPr>
      </w:pPr>
      <w:r w:rsidRPr="00E72437">
        <w:rPr>
          <w:rFonts w:ascii="Garamond" w:hAnsi="Garamond"/>
        </w:rPr>
        <w:t xml:space="preserve">“Beyond the Sentence: Public Perceptions of Collateral Consequences for Felony Offenders,” </w:t>
      </w:r>
      <w:r w:rsidRPr="00E72437">
        <w:rPr>
          <w:rFonts w:ascii="Garamond" w:hAnsi="Garamond"/>
          <w:i/>
        </w:rPr>
        <w:t>Criminal Law Bulletin</w:t>
      </w:r>
      <w:r w:rsidRPr="00E72437">
        <w:rPr>
          <w:rFonts w:ascii="Garamond" w:hAnsi="Garamond"/>
        </w:rPr>
        <w:t xml:space="preserve"> 41:1 (January/February 2005), pp. 24–46 (with Milton Heumann and Thomas Clark)</w:t>
      </w:r>
    </w:p>
    <w:p w14:paraId="6C1AD1EA" w14:textId="77777777" w:rsidR="00B44F43" w:rsidRDefault="00B44F43" w:rsidP="00B44F43">
      <w:pPr>
        <w:pStyle w:val="ListParagraph"/>
        <w:rPr>
          <w:rFonts w:ascii="Garamond" w:hAnsi="Garamond"/>
        </w:rPr>
      </w:pPr>
    </w:p>
    <w:p w14:paraId="49FA2EC6" w14:textId="5BF3E1E3" w:rsidR="005B09F6" w:rsidRDefault="005B09F6" w:rsidP="005B09F6">
      <w:pPr>
        <w:numPr>
          <w:ilvl w:val="0"/>
          <w:numId w:val="7"/>
        </w:numPr>
        <w:rPr>
          <w:rFonts w:ascii="Garamond" w:hAnsi="Garamond"/>
        </w:rPr>
      </w:pPr>
      <w:r w:rsidRPr="00E72437">
        <w:rPr>
          <w:rFonts w:ascii="Garamond" w:hAnsi="Garamond"/>
          <w:iCs/>
        </w:rPr>
        <w:t xml:space="preserve">Review:  </w:t>
      </w:r>
      <w:r w:rsidRPr="00E72437">
        <w:rPr>
          <w:rFonts w:ascii="Garamond" w:hAnsi="Garamond"/>
          <w:i/>
          <w:iCs/>
        </w:rPr>
        <w:t>Perilous Times: Free Speech in Wartime</w:t>
      </w:r>
      <w:r w:rsidRPr="00E72437">
        <w:rPr>
          <w:rFonts w:ascii="Garamond" w:hAnsi="Garamond"/>
        </w:rPr>
        <w:t xml:space="preserve">, Geoffrey Stone (New York: W.W. Norton &amp; Co., 2004); </w:t>
      </w:r>
      <w:r w:rsidRPr="00E72437">
        <w:rPr>
          <w:rFonts w:ascii="Garamond" w:hAnsi="Garamond"/>
          <w:i/>
          <w:iCs/>
        </w:rPr>
        <w:t xml:space="preserve">Law &amp; Politics Book Review </w:t>
      </w:r>
      <w:r w:rsidRPr="00E72437">
        <w:rPr>
          <w:rFonts w:ascii="Garamond" w:hAnsi="Garamond"/>
          <w:iCs/>
        </w:rPr>
        <w:t xml:space="preserve">14:11 </w:t>
      </w:r>
      <w:r w:rsidRPr="00E72437">
        <w:rPr>
          <w:rFonts w:ascii="Garamond" w:hAnsi="Garamond"/>
        </w:rPr>
        <w:t>(November 2004), pp. 896–99</w:t>
      </w:r>
    </w:p>
    <w:p w14:paraId="362DA040" w14:textId="77777777" w:rsidR="00B44F43" w:rsidRPr="00E72437" w:rsidRDefault="00B44F43" w:rsidP="00B44F43">
      <w:pPr>
        <w:ind w:left="720"/>
        <w:rPr>
          <w:rFonts w:ascii="Garamond" w:hAnsi="Garamond"/>
        </w:rPr>
      </w:pPr>
    </w:p>
    <w:p w14:paraId="1DE143A3" w14:textId="0F69887A" w:rsidR="005B09F6" w:rsidRDefault="005B09F6" w:rsidP="005B09F6">
      <w:pPr>
        <w:numPr>
          <w:ilvl w:val="0"/>
          <w:numId w:val="7"/>
        </w:numPr>
        <w:rPr>
          <w:rFonts w:ascii="Garamond" w:hAnsi="Garamond"/>
        </w:rPr>
      </w:pPr>
      <w:r w:rsidRPr="00E72437">
        <w:rPr>
          <w:rFonts w:ascii="Garamond" w:hAnsi="Garamond"/>
        </w:rPr>
        <w:t xml:space="preserve">Review:  </w:t>
      </w:r>
      <w:r w:rsidRPr="00E72437">
        <w:rPr>
          <w:rFonts w:ascii="Garamond" w:hAnsi="Garamond"/>
          <w:i/>
        </w:rPr>
        <w:t>The American Jury System</w:t>
      </w:r>
      <w:r w:rsidRPr="00E72437">
        <w:rPr>
          <w:rFonts w:ascii="Garamond" w:hAnsi="Garamond"/>
        </w:rPr>
        <w:t xml:space="preserve">, Randolph </w:t>
      </w:r>
      <w:proofErr w:type="spellStart"/>
      <w:r w:rsidRPr="00E72437">
        <w:rPr>
          <w:rFonts w:ascii="Garamond" w:hAnsi="Garamond"/>
        </w:rPr>
        <w:t>Jonakit</w:t>
      </w:r>
      <w:proofErr w:type="spellEnd"/>
      <w:r w:rsidRPr="00E72437">
        <w:rPr>
          <w:rFonts w:ascii="Garamond" w:hAnsi="Garamond"/>
        </w:rPr>
        <w:t xml:space="preserve"> (New Haven: Yale University Press, 2003); </w:t>
      </w:r>
      <w:r w:rsidRPr="00E72437">
        <w:rPr>
          <w:rFonts w:ascii="Garamond" w:hAnsi="Garamond"/>
          <w:i/>
          <w:iCs/>
        </w:rPr>
        <w:t>Law &amp; Politics Book Review</w:t>
      </w:r>
      <w:r w:rsidRPr="00E72437">
        <w:rPr>
          <w:rFonts w:ascii="Garamond" w:hAnsi="Garamond"/>
        </w:rPr>
        <w:t xml:space="preserve"> 14:6 (June 2004), pp. 389–92</w:t>
      </w:r>
    </w:p>
    <w:p w14:paraId="095CE183" w14:textId="77777777" w:rsidR="00B44F43" w:rsidRDefault="00B44F43" w:rsidP="00B44F43">
      <w:pPr>
        <w:pStyle w:val="ListParagraph"/>
        <w:rPr>
          <w:rFonts w:ascii="Garamond" w:hAnsi="Garamond"/>
        </w:rPr>
      </w:pPr>
    </w:p>
    <w:p w14:paraId="65EC98A8" w14:textId="5CFF3123" w:rsidR="005B09F6" w:rsidRPr="000E3683" w:rsidRDefault="005B09F6" w:rsidP="005B09F6">
      <w:pPr>
        <w:numPr>
          <w:ilvl w:val="0"/>
          <w:numId w:val="7"/>
        </w:numPr>
        <w:rPr>
          <w:rFonts w:ascii="Garamond" w:hAnsi="Garamond"/>
          <w:i/>
          <w:iCs/>
        </w:rPr>
      </w:pPr>
      <w:r w:rsidRPr="00E72437">
        <w:rPr>
          <w:rFonts w:ascii="Garamond" w:hAnsi="Garamond"/>
        </w:rPr>
        <w:t xml:space="preserve">“Austin v. Michigan Chamber of Commerce,” “Burson v. Freeman,” “Colorado Republican Federal Campaign Committee v. Federal Election Commission,” </w:t>
      </w:r>
      <w:r w:rsidRPr="00E72437">
        <w:rPr>
          <w:rFonts w:ascii="Garamond" w:hAnsi="Garamond"/>
        </w:rPr>
        <w:lastRenderedPageBreak/>
        <w:t xml:space="preserve">“Federal Election Commission v. Colorado Republican Federal Campaign Committee,” “First National Bank of Boston v. Bellotti,” &amp; “Members of City Council of Los Angeles v. Taxpayers for Vincent.” In: David Schultz &amp; John R. Vile, eds., </w:t>
      </w:r>
      <w:r w:rsidRPr="00E72437">
        <w:rPr>
          <w:rFonts w:ascii="Garamond" w:hAnsi="Garamond"/>
          <w:i/>
          <w:iCs/>
        </w:rPr>
        <w:t>Encyclopedia of Civil Liberties in America</w:t>
      </w:r>
      <w:r w:rsidRPr="00E72437">
        <w:rPr>
          <w:rFonts w:ascii="Garamond" w:hAnsi="Garamond"/>
        </w:rPr>
        <w:t xml:space="preserve"> (New York: M.E. Sharpe, Inc., 2004), pp. 57–58, 130, 200–201, 363, 381–382, &amp; 613–614</w:t>
      </w:r>
    </w:p>
    <w:p w14:paraId="1D674C63" w14:textId="77777777" w:rsidR="000E3683" w:rsidRDefault="000E3683" w:rsidP="000E3683">
      <w:pPr>
        <w:pStyle w:val="ListParagraph"/>
        <w:rPr>
          <w:rFonts w:ascii="Garamond" w:hAnsi="Garamond"/>
          <w:i/>
          <w:iCs/>
        </w:rPr>
      </w:pPr>
    </w:p>
    <w:p w14:paraId="40A95A12" w14:textId="4B4401BB" w:rsidR="005B09F6" w:rsidRDefault="005B09F6" w:rsidP="005B09F6">
      <w:pPr>
        <w:numPr>
          <w:ilvl w:val="0"/>
          <w:numId w:val="3"/>
        </w:numPr>
        <w:rPr>
          <w:rFonts w:ascii="Garamond" w:hAnsi="Garamond"/>
        </w:rPr>
      </w:pPr>
      <w:r w:rsidRPr="00E72437">
        <w:rPr>
          <w:rFonts w:ascii="Garamond" w:hAnsi="Garamond"/>
        </w:rPr>
        <w:t xml:space="preserve">“Barred from the Vote: Public Attitudes Toward the Disenfranchisement of Felons,” </w:t>
      </w:r>
      <w:r w:rsidRPr="00E72437">
        <w:rPr>
          <w:rFonts w:ascii="Garamond" w:hAnsi="Garamond"/>
          <w:i/>
          <w:iCs/>
        </w:rPr>
        <w:t>Fordham Urban Law Journal</w:t>
      </w:r>
      <w:r w:rsidRPr="00E72437">
        <w:rPr>
          <w:rFonts w:ascii="Garamond" w:hAnsi="Garamond"/>
        </w:rPr>
        <w:t xml:space="preserve"> 30 (July 2003), pp. 1519–1550 (with Milton Heumann and Laura Bilotta)</w:t>
      </w:r>
    </w:p>
    <w:p w14:paraId="5DA591BA" w14:textId="77777777" w:rsidR="00B44F43" w:rsidRDefault="00B44F43" w:rsidP="00B44F43">
      <w:pPr>
        <w:ind w:left="720"/>
        <w:rPr>
          <w:rFonts w:ascii="Garamond" w:hAnsi="Garamond"/>
        </w:rPr>
      </w:pPr>
    </w:p>
    <w:p w14:paraId="3BF133BD" w14:textId="33D47F23" w:rsidR="005B09F6" w:rsidRDefault="005B09F6" w:rsidP="005B09F6">
      <w:pPr>
        <w:numPr>
          <w:ilvl w:val="0"/>
          <w:numId w:val="7"/>
        </w:numPr>
        <w:rPr>
          <w:rFonts w:ascii="Garamond" w:hAnsi="Garamond"/>
        </w:rPr>
      </w:pPr>
      <w:r w:rsidRPr="00E72437">
        <w:rPr>
          <w:rFonts w:ascii="Garamond" w:hAnsi="Garamond"/>
        </w:rPr>
        <w:t xml:space="preserve">“The Prosecutor.” In: Kermit Hall, ed., </w:t>
      </w:r>
      <w:r w:rsidRPr="00E72437">
        <w:rPr>
          <w:rFonts w:ascii="Garamond" w:hAnsi="Garamond"/>
          <w:i/>
          <w:iCs/>
        </w:rPr>
        <w:t>The Oxford Companion to American Law</w:t>
      </w:r>
      <w:r w:rsidRPr="00E72437">
        <w:rPr>
          <w:rFonts w:ascii="Garamond" w:hAnsi="Garamond"/>
        </w:rPr>
        <w:t xml:space="preserve"> (New York: Oxford University Press, 2002), pp. 675–677 (with Milton Heumann)</w:t>
      </w:r>
    </w:p>
    <w:p w14:paraId="7A1E3123" w14:textId="77777777" w:rsidR="00B44F43" w:rsidRPr="00E72437" w:rsidRDefault="00B44F43" w:rsidP="00B44F43">
      <w:pPr>
        <w:ind w:left="720"/>
        <w:rPr>
          <w:rFonts w:ascii="Garamond" w:hAnsi="Garamond"/>
        </w:rPr>
      </w:pPr>
    </w:p>
    <w:p w14:paraId="2F5AB347" w14:textId="734FFA3B" w:rsidR="005B09F6" w:rsidRDefault="005B09F6" w:rsidP="005B09F6">
      <w:pPr>
        <w:numPr>
          <w:ilvl w:val="0"/>
          <w:numId w:val="3"/>
        </w:numPr>
        <w:rPr>
          <w:rFonts w:ascii="Garamond" w:hAnsi="Garamond"/>
        </w:rPr>
      </w:pPr>
      <w:r w:rsidRPr="00E72437">
        <w:rPr>
          <w:rFonts w:ascii="Garamond" w:hAnsi="Garamond"/>
        </w:rPr>
        <w:t xml:space="preserve">“A Funny Thing Happened on the Way to the Market: The Supreme Court and Political Speech in the Electoral Process,” </w:t>
      </w:r>
      <w:r w:rsidRPr="00E72437">
        <w:rPr>
          <w:rFonts w:ascii="Garamond" w:hAnsi="Garamond"/>
          <w:i/>
          <w:iCs/>
        </w:rPr>
        <w:t>Journal of Law &amp; Politics</w:t>
      </w:r>
      <w:r w:rsidRPr="00E72437">
        <w:rPr>
          <w:rFonts w:ascii="Garamond" w:hAnsi="Garamond"/>
        </w:rPr>
        <w:t xml:space="preserve"> 17:3 (Summer 2001), pp. 489–551</w:t>
      </w:r>
    </w:p>
    <w:p w14:paraId="5E3FA6A3" w14:textId="77777777" w:rsidR="00B44F43" w:rsidRPr="00E72437" w:rsidRDefault="00B44F43" w:rsidP="00B44F43">
      <w:pPr>
        <w:ind w:left="720"/>
        <w:rPr>
          <w:rFonts w:ascii="Garamond" w:hAnsi="Garamond"/>
        </w:rPr>
      </w:pPr>
    </w:p>
    <w:p w14:paraId="459C678F" w14:textId="4AE8A922" w:rsidR="005B09F6" w:rsidRDefault="005B09F6" w:rsidP="005B09F6">
      <w:pPr>
        <w:pStyle w:val="Heading2"/>
        <w:rPr>
          <w:rFonts w:ascii="Garamond" w:hAnsi="Garamond"/>
          <w:smallCaps/>
          <w:sz w:val="24"/>
          <w:u w:val="none"/>
        </w:rPr>
      </w:pPr>
      <w:r w:rsidRPr="00E72437">
        <w:rPr>
          <w:rFonts w:ascii="Garamond" w:hAnsi="Garamond"/>
          <w:smallCaps/>
          <w:sz w:val="24"/>
          <w:u w:val="none"/>
        </w:rPr>
        <w:t>Honors &amp; Awards</w:t>
      </w:r>
    </w:p>
    <w:p w14:paraId="5AAD6919" w14:textId="77777777" w:rsidR="00B44F43" w:rsidRPr="00B44F43" w:rsidRDefault="00B44F43" w:rsidP="00B44F43"/>
    <w:p w14:paraId="1C3DBEB4" w14:textId="49A5C590" w:rsidR="005B09F6" w:rsidRDefault="005B09F6" w:rsidP="005B09F6">
      <w:pPr>
        <w:numPr>
          <w:ilvl w:val="0"/>
          <w:numId w:val="2"/>
        </w:numPr>
        <w:rPr>
          <w:rFonts w:ascii="Garamond" w:hAnsi="Garamond"/>
        </w:rPr>
      </w:pPr>
      <w:r w:rsidRPr="00E72437">
        <w:rPr>
          <w:rFonts w:ascii="Garamond" w:hAnsi="Garamond"/>
          <w:i/>
          <w:iCs/>
        </w:rPr>
        <w:t>Frank Hook Endowed Assistant Professorship</w:t>
      </w:r>
      <w:r w:rsidRPr="00E72437">
        <w:rPr>
          <w:rFonts w:ascii="Garamond" w:hAnsi="Garamond"/>
        </w:rPr>
        <w:t xml:space="preserve"> (awarded annually to outstanding junior faculty members throughout the university), Lehigh University (2007–2009)</w:t>
      </w:r>
    </w:p>
    <w:p w14:paraId="77990B36" w14:textId="77777777" w:rsidR="00B44F43" w:rsidRPr="00E72437" w:rsidRDefault="00B44F43" w:rsidP="00B44F43">
      <w:pPr>
        <w:ind w:left="720"/>
        <w:rPr>
          <w:rFonts w:ascii="Garamond" w:hAnsi="Garamond"/>
        </w:rPr>
      </w:pPr>
    </w:p>
    <w:p w14:paraId="07C9CC7F" w14:textId="45501805" w:rsidR="005B09F6" w:rsidRDefault="005B09F6" w:rsidP="005B09F6">
      <w:pPr>
        <w:numPr>
          <w:ilvl w:val="0"/>
          <w:numId w:val="2"/>
        </w:numPr>
        <w:rPr>
          <w:rFonts w:ascii="Garamond" w:hAnsi="Garamond"/>
        </w:rPr>
      </w:pPr>
      <w:r w:rsidRPr="00E72437">
        <w:rPr>
          <w:rFonts w:ascii="Garamond" w:hAnsi="Garamond"/>
          <w:i/>
          <w:iCs/>
        </w:rPr>
        <w:t>Dorothy L. Stabler Award for Excellence in Teaching</w:t>
      </w:r>
      <w:r w:rsidRPr="00E72437">
        <w:rPr>
          <w:rFonts w:ascii="Garamond" w:hAnsi="Garamond"/>
        </w:rPr>
        <w:t xml:space="preserve"> (awarded to those who have demonstrated “mastery of their field and superior ability in communicating it to others, as well as an exceptional talent for encouraging students to want to understand alternatives and to make choices”), Lehigh University (2007) </w:t>
      </w:r>
    </w:p>
    <w:p w14:paraId="67A6FFE0" w14:textId="77777777" w:rsidR="00B44F43" w:rsidRDefault="00B44F43" w:rsidP="00B44F43">
      <w:pPr>
        <w:pStyle w:val="ListParagraph"/>
        <w:rPr>
          <w:rFonts w:ascii="Garamond" w:hAnsi="Garamond"/>
        </w:rPr>
      </w:pPr>
    </w:p>
    <w:p w14:paraId="63B6D417" w14:textId="0CB32AD7" w:rsidR="005B09F6" w:rsidRDefault="005B09F6" w:rsidP="005B09F6">
      <w:pPr>
        <w:numPr>
          <w:ilvl w:val="0"/>
          <w:numId w:val="2"/>
        </w:numPr>
        <w:rPr>
          <w:rFonts w:ascii="Garamond" w:hAnsi="Garamond"/>
        </w:rPr>
      </w:pPr>
      <w:r w:rsidRPr="00E72437">
        <w:rPr>
          <w:rFonts w:ascii="Garamond" w:hAnsi="Garamond"/>
          <w:i/>
        </w:rPr>
        <w:t xml:space="preserve">APSA &amp; Pi Sigma Alpha National Political Science Honor Society Award </w:t>
      </w:r>
      <w:r w:rsidRPr="00E72437">
        <w:rPr>
          <w:rFonts w:ascii="Garamond" w:hAnsi="Garamond"/>
        </w:rPr>
        <w:t>(awarded for “Outstanding Teaching in Political Science”), American Political Science Association (2007)</w:t>
      </w:r>
    </w:p>
    <w:p w14:paraId="3B04534B" w14:textId="77777777" w:rsidR="00B44F43" w:rsidRDefault="00B44F43" w:rsidP="00B44F43">
      <w:pPr>
        <w:pStyle w:val="ListParagraph"/>
        <w:rPr>
          <w:rFonts w:ascii="Garamond" w:hAnsi="Garamond"/>
        </w:rPr>
      </w:pPr>
    </w:p>
    <w:p w14:paraId="77F359C8" w14:textId="2FFC2822" w:rsidR="005B09F6" w:rsidRDefault="005B09F6" w:rsidP="005B09F6">
      <w:pPr>
        <w:numPr>
          <w:ilvl w:val="0"/>
          <w:numId w:val="2"/>
        </w:numPr>
        <w:rPr>
          <w:rFonts w:ascii="Garamond" w:hAnsi="Garamond"/>
        </w:rPr>
      </w:pPr>
      <w:r w:rsidRPr="00E72437">
        <w:rPr>
          <w:rFonts w:ascii="Garamond" w:hAnsi="Garamond"/>
          <w:i/>
          <w:iCs/>
        </w:rPr>
        <w:t>Albert C. and Mae S. Svoboda Research Prize</w:t>
      </w:r>
      <w:r w:rsidRPr="00E72437">
        <w:rPr>
          <w:rFonts w:ascii="Garamond" w:hAnsi="Garamond"/>
        </w:rPr>
        <w:t xml:space="preserve"> (awarded annually for the best journal submission by a graduate student), Rutgers University (2002)</w:t>
      </w:r>
    </w:p>
    <w:p w14:paraId="468A582F" w14:textId="77777777" w:rsidR="00B44F43" w:rsidRDefault="00B44F43" w:rsidP="00B44F43">
      <w:pPr>
        <w:pStyle w:val="ListParagraph"/>
        <w:rPr>
          <w:rFonts w:ascii="Garamond" w:hAnsi="Garamond"/>
        </w:rPr>
      </w:pPr>
    </w:p>
    <w:p w14:paraId="4DC84F48" w14:textId="4465D69F" w:rsidR="005B09F6" w:rsidRDefault="005B09F6" w:rsidP="005B09F6">
      <w:pPr>
        <w:numPr>
          <w:ilvl w:val="0"/>
          <w:numId w:val="2"/>
        </w:numPr>
        <w:rPr>
          <w:rFonts w:ascii="Garamond" w:hAnsi="Garamond"/>
        </w:rPr>
      </w:pPr>
      <w:r w:rsidRPr="00E72437">
        <w:rPr>
          <w:rFonts w:ascii="Garamond" w:hAnsi="Garamond"/>
          <w:i/>
          <w:iCs/>
        </w:rPr>
        <w:t>Graduate Student Teaching Award</w:t>
      </w:r>
      <w:r w:rsidRPr="00E72437">
        <w:rPr>
          <w:rFonts w:ascii="Garamond" w:hAnsi="Garamond"/>
        </w:rPr>
        <w:t xml:space="preserve"> (university-wide recognition awarded annually to selected individuals for outstanding teaching), Rutgers University (2001)</w:t>
      </w:r>
    </w:p>
    <w:p w14:paraId="736303C8" w14:textId="77777777" w:rsidR="00B44F43" w:rsidRDefault="00B44F43" w:rsidP="00B44F43">
      <w:pPr>
        <w:pStyle w:val="ListParagraph"/>
        <w:rPr>
          <w:rFonts w:ascii="Garamond" w:hAnsi="Garamond"/>
        </w:rPr>
      </w:pPr>
    </w:p>
    <w:p w14:paraId="1896604A" w14:textId="38950B24" w:rsidR="005B09F6" w:rsidRDefault="005B09F6" w:rsidP="005B09F6">
      <w:pPr>
        <w:numPr>
          <w:ilvl w:val="0"/>
          <w:numId w:val="2"/>
        </w:numPr>
        <w:rPr>
          <w:rFonts w:ascii="Garamond" w:hAnsi="Garamond"/>
        </w:rPr>
      </w:pPr>
      <w:r w:rsidRPr="00E72437">
        <w:rPr>
          <w:rFonts w:ascii="Garamond" w:hAnsi="Garamond"/>
          <w:i/>
          <w:iCs/>
        </w:rPr>
        <w:t xml:space="preserve">Richard Fluno Award </w:t>
      </w:r>
      <w:r w:rsidRPr="00E72437">
        <w:rPr>
          <w:rFonts w:ascii="Garamond" w:hAnsi="Garamond"/>
        </w:rPr>
        <w:t>(awarded for the best senior thesis), Whitman College (1997)</w:t>
      </w:r>
    </w:p>
    <w:p w14:paraId="4D635D7F" w14:textId="77777777" w:rsidR="00B44F43" w:rsidRDefault="00B44F43" w:rsidP="00B44F43">
      <w:pPr>
        <w:pStyle w:val="ListParagraph"/>
        <w:rPr>
          <w:rFonts w:ascii="Garamond" w:hAnsi="Garamond"/>
        </w:rPr>
      </w:pPr>
    </w:p>
    <w:p w14:paraId="5BF8B645" w14:textId="7806AE1F" w:rsidR="005B09F6" w:rsidRDefault="005B09F6" w:rsidP="005B09F6">
      <w:pPr>
        <w:numPr>
          <w:ilvl w:val="0"/>
          <w:numId w:val="2"/>
        </w:numPr>
        <w:rPr>
          <w:rFonts w:ascii="Garamond" w:hAnsi="Garamond"/>
        </w:rPr>
      </w:pPr>
      <w:r w:rsidRPr="00E72437">
        <w:rPr>
          <w:rFonts w:ascii="Garamond" w:hAnsi="Garamond"/>
          <w:i/>
          <w:iCs/>
        </w:rPr>
        <w:t>Outstanding Junior Politics Major</w:t>
      </w:r>
      <w:r w:rsidRPr="00E72437">
        <w:rPr>
          <w:rFonts w:ascii="Garamond" w:hAnsi="Garamond"/>
        </w:rPr>
        <w:t xml:space="preserve"> (awarded to the best declared major), Whitman College (1996)</w:t>
      </w:r>
    </w:p>
    <w:p w14:paraId="095EBC93" w14:textId="77777777" w:rsidR="00B44F43" w:rsidRDefault="00B44F43" w:rsidP="00B44F43">
      <w:pPr>
        <w:pStyle w:val="ListParagraph"/>
        <w:rPr>
          <w:rFonts w:ascii="Garamond" w:hAnsi="Garamond"/>
        </w:rPr>
      </w:pPr>
    </w:p>
    <w:p w14:paraId="6F756887" w14:textId="12750B01" w:rsidR="005B09F6" w:rsidRDefault="005B09F6" w:rsidP="005B09F6">
      <w:pPr>
        <w:rPr>
          <w:rFonts w:ascii="Garamond" w:hAnsi="Garamond"/>
          <w:b/>
          <w:bCs/>
          <w:smallCaps/>
        </w:rPr>
      </w:pPr>
      <w:r w:rsidRPr="00E72437">
        <w:rPr>
          <w:rFonts w:ascii="Garamond" w:hAnsi="Garamond"/>
          <w:b/>
          <w:bCs/>
          <w:smallCaps/>
        </w:rPr>
        <w:t>Research Funding</w:t>
      </w:r>
    </w:p>
    <w:p w14:paraId="2F33D04C" w14:textId="77777777" w:rsidR="00B44F43" w:rsidRPr="00E72437" w:rsidRDefault="00B44F43" w:rsidP="005B09F6">
      <w:pPr>
        <w:rPr>
          <w:rFonts w:ascii="Garamond" w:hAnsi="Garamond"/>
          <w:b/>
          <w:bCs/>
          <w:smallCaps/>
        </w:rPr>
      </w:pPr>
    </w:p>
    <w:p w14:paraId="0637FFBA" w14:textId="71CAD085" w:rsidR="005B09F6" w:rsidRDefault="005B09F6" w:rsidP="005B09F6">
      <w:pPr>
        <w:rPr>
          <w:rFonts w:ascii="Garamond" w:hAnsi="Garamond"/>
          <w:bCs/>
        </w:rPr>
      </w:pPr>
      <w:r w:rsidRPr="00E72437">
        <w:rPr>
          <w:rFonts w:ascii="Garamond" w:hAnsi="Garamond"/>
          <w:bCs/>
          <w:u w:val="single"/>
        </w:rPr>
        <w:t>Research Grants</w:t>
      </w:r>
      <w:r w:rsidRPr="00E72437">
        <w:rPr>
          <w:rFonts w:ascii="Garamond" w:hAnsi="Garamond"/>
          <w:bCs/>
        </w:rPr>
        <w:t xml:space="preserve"> (competitive):</w:t>
      </w:r>
    </w:p>
    <w:p w14:paraId="0CAE6126" w14:textId="77777777" w:rsidR="00B44F43" w:rsidRPr="00E72437" w:rsidRDefault="00B44F43" w:rsidP="005B09F6">
      <w:pPr>
        <w:rPr>
          <w:rFonts w:ascii="Garamond" w:hAnsi="Garamond"/>
          <w:bCs/>
        </w:rPr>
      </w:pPr>
    </w:p>
    <w:p w14:paraId="2D5A3FA3" w14:textId="18D1B8C3" w:rsidR="005B09F6" w:rsidRDefault="005B09F6" w:rsidP="005B09F6">
      <w:pPr>
        <w:numPr>
          <w:ilvl w:val="0"/>
          <w:numId w:val="2"/>
        </w:numPr>
        <w:rPr>
          <w:rFonts w:ascii="Garamond" w:hAnsi="Garamond"/>
        </w:rPr>
      </w:pPr>
      <w:r w:rsidRPr="00E72437">
        <w:rPr>
          <w:rFonts w:ascii="Garamond" w:hAnsi="Garamond"/>
          <w:i/>
          <w:iCs/>
        </w:rPr>
        <w:t>Franz &amp; Class of 1968 Fellowship</w:t>
      </w:r>
      <w:r w:rsidRPr="00E72437">
        <w:rPr>
          <w:rFonts w:ascii="Garamond" w:hAnsi="Garamond"/>
        </w:rPr>
        <w:t xml:space="preserve"> ($4,000), Lehigh University (2007)</w:t>
      </w:r>
    </w:p>
    <w:p w14:paraId="40A9CF08" w14:textId="77777777" w:rsidR="00B44F43" w:rsidRPr="00E72437" w:rsidRDefault="00B44F43" w:rsidP="00B44F43">
      <w:pPr>
        <w:ind w:left="720"/>
        <w:rPr>
          <w:rFonts w:ascii="Garamond" w:hAnsi="Garamond"/>
        </w:rPr>
      </w:pPr>
    </w:p>
    <w:p w14:paraId="7A482B79" w14:textId="77777777" w:rsidR="005B09F6" w:rsidRPr="00E72437" w:rsidRDefault="005B09F6" w:rsidP="005B09F6">
      <w:pPr>
        <w:numPr>
          <w:ilvl w:val="0"/>
          <w:numId w:val="2"/>
        </w:numPr>
        <w:rPr>
          <w:rFonts w:ascii="Garamond" w:hAnsi="Garamond"/>
        </w:rPr>
      </w:pPr>
      <w:r w:rsidRPr="00E72437">
        <w:rPr>
          <w:rFonts w:ascii="Garamond" w:hAnsi="Garamond"/>
          <w:i/>
          <w:iCs/>
        </w:rPr>
        <w:t>Franz &amp; Class of 1968 Fellowship</w:t>
      </w:r>
      <w:r w:rsidRPr="00E72437">
        <w:rPr>
          <w:rFonts w:ascii="Garamond" w:hAnsi="Garamond"/>
        </w:rPr>
        <w:t xml:space="preserve"> ($4,500), Lehigh University (2006) </w:t>
      </w:r>
    </w:p>
    <w:p w14:paraId="3DB8CA4D" w14:textId="77777777" w:rsidR="005B09F6" w:rsidRPr="00E72437" w:rsidRDefault="005B09F6" w:rsidP="005B09F6">
      <w:pPr>
        <w:ind w:left="360"/>
        <w:rPr>
          <w:rFonts w:ascii="Garamond" w:hAnsi="Garamond"/>
        </w:rPr>
      </w:pPr>
    </w:p>
    <w:p w14:paraId="7535C3DC" w14:textId="4D78369B" w:rsidR="005B09F6" w:rsidRDefault="005B09F6" w:rsidP="005B09F6">
      <w:pPr>
        <w:numPr>
          <w:ilvl w:val="0"/>
          <w:numId w:val="2"/>
        </w:numPr>
        <w:rPr>
          <w:rFonts w:ascii="Garamond" w:hAnsi="Garamond"/>
        </w:rPr>
      </w:pPr>
      <w:r w:rsidRPr="00E72437">
        <w:rPr>
          <w:rFonts w:ascii="Garamond" w:hAnsi="Garamond"/>
          <w:i/>
          <w:iCs/>
        </w:rPr>
        <w:t>Franz &amp; Class of 1968 Fellowship</w:t>
      </w:r>
      <w:r w:rsidRPr="00E72437">
        <w:rPr>
          <w:rFonts w:ascii="Garamond" w:hAnsi="Garamond"/>
        </w:rPr>
        <w:t xml:space="preserve"> ($4,000), Lehigh University (2005)</w:t>
      </w:r>
    </w:p>
    <w:p w14:paraId="2D41262E" w14:textId="77777777" w:rsidR="00B44F43" w:rsidRDefault="00B44F43" w:rsidP="00B44F43">
      <w:pPr>
        <w:pStyle w:val="ListParagraph"/>
        <w:rPr>
          <w:rFonts w:ascii="Garamond" w:hAnsi="Garamond"/>
        </w:rPr>
      </w:pPr>
    </w:p>
    <w:p w14:paraId="2AA7D199" w14:textId="37627998" w:rsidR="005B09F6" w:rsidRDefault="005B09F6" w:rsidP="005B09F6">
      <w:pPr>
        <w:numPr>
          <w:ilvl w:val="0"/>
          <w:numId w:val="2"/>
        </w:numPr>
        <w:rPr>
          <w:rFonts w:ascii="Garamond" w:hAnsi="Garamond"/>
        </w:rPr>
      </w:pPr>
      <w:r w:rsidRPr="00E72437">
        <w:rPr>
          <w:rFonts w:ascii="Garamond" w:hAnsi="Garamond"/>
          <w:i/>
          <w:iCs/>
        </w:rPr>
        <w:t>Faculty Research Grant</w:t>
      </w:r>
      <w:r w:rsidRPr="00E72437">
        <w:rPr>
          <w:rFonts w:ascii="Garamond" w:hAnsi="Garamond"/>
        </w:rPr>
        <w:t>, Office of Research and Sponsored Programs ($1,500), Lehigh University (2005)</w:t>
      </w:r>
    </w:p>
    <w:p w14:paraId="36955A3E" w14:textId="77777777" w:rsidR="00B44F43" w:rsidRDefault="00B44F43" w:rsidP="00B44F43">
      <w:pPr>
        <w:pStyle w:val="ListParagraph"/>
        <w:rPr>
          <w:rFonts w:ascii="Garamond" w:hAnsi="Garamond"/>
        </w:rPr>
      </w:pPr>
    </w:p>
    <w:p w14:paraId="0320AC08" w14:textId="1AB3DF0F" w:rsidR="005B09F6" w:rsidRDefault="005B09F6" w:rsidP="005B09F6">
      <w:pPr>
        <w:numPr>
          <w:ilvl w:val="0"/>
          <w:numId w:val="2"/>
        </w:numPr>
        <w:rPr>
          <w:rFonts w:ascii="Garamond" w:hAnsi="Garamond"/>
        </w:rPr>
      </w:pPr>
      <w:r w:rsidRPr="00E72437">
        <w:rPr>
          <w:rFonts w:ascii="Garamond" w:hAnsi="Garamond"/>
          <w:i/>
          <w:iCs/>
        </w:rPr>
        <w:t>Franz &amp; Class of 1968 Fellowship</w:t>
      </w:r>
      <w:r w:rsidRPr="00E72437">
        <w:rPr>
          <w:rFonts w:ascii="Garamond" w:hAnsi="Garamond"/>
        </w:rPr>
        <w:t xml:space="preserve"> ($4,000), Lehigh University (2004)</w:t>
      </w:r>
    </w:p>
    <w:p w14:paraId="4A958036" w14:textId="77777777" w:rsidR="00B44F43" w:rsidRDefault="00B44F43" w:rsidP="00B44F43">
      <w:pPr>
        <w:pStyle w:val="ListParagraph"/>
        <w:rPr>
          <w:rFonts w:ascii="Garamond" w:hAnsi="Garamond"/>
        </w:rPr>
      </w:pPr>
    </w:p>
    <w:p w14:paraId="17747365" w14:textId="64646AF0" w:rsidR="005B09F6" w:rsidRDefault="005B09F6" w:rsidP="005B09F6">
      <w:pPr>
        <w:numPr>
          <w:ilvl w:val="0"/>
          <w:numId w:val="2"/>
        </w:numPr>
        <w:rPr>
          <w:rFonts w:ascii="Garamond" w:hAnsi="Garamond"/>
        </w:rPr>
      </w:pPr>
      <w:r w:rsidRPr="00E72437">
        <w:rPr>
          <w:rFonts w:ascii="Garamond" w:hAnsi="Garamond"/>
          <w:i/>
          <w:iCs/>
        </w:rPr>
        <w:t>Faculty Research Grant</w:t>
      </w:r>
      <w:r w:rsidRPr="00E72437">
        <w:rPr>
          <w:rFonts w:ascii="Garamond" w:hAnsi="Garamond"/>
        </w:rPr>
        <w:t>, Office of Research and Sponsored Programs ($995), Lehigh University (2004)</w:t>
      </w:r>
    </w:p>
    <w:p w14:paraId="4789D276" w14:textId="77777777" w:rsidR="00B44F43" w:rsidRDefault="00B44F43" w:rsidP="00B44F43">
      <w:pPr>
        <w:pStyle w:val="ListParagraph"/>
        <w:rPr>
          <w:rFonts w:ascii="Garamond" w:hAnsi="Garamond"/>
        </w:rPr>
      </w:pPr>
    </w:p>
    <w:p w14:paraId="697B9DEB" w14:textId="0D5BE298" w:rsidR="005B09F6" w:rsidRDefault="005B09F6" w:rsidP="005B09F6">
      <w:pPr>
        <w:numPr>
          <w:ilvl w:val="0"/>
          <w:numId w:val="2"/>
        </w:numPr>
        <w:rPr>
          <w:rFonts w:ascii="Garamond" w:hAnsi="Garamond"/>
        </w:rPr>
      </w:pPr>
      <w:r w:rsidRPr="00E72437">
        <w:rPr>
          <w:rFonts w:ascii="Garamond" w:hAnsi="Garamond"/>
          <w:i/>
        </w:rPr>
        <w:t>Franz &amp; Class of 1968 Fellowship</w:t>
      </w:r>
      <w:r w:rsidRPr="00E72437">
        <w:rPr>
          <w:rFonts w:ascii="Garamond" w:hAnsi="Garamond"/>
        </w:rPr>
        <w:t xml:space="preserve"> ($4,000), Lehigh University (2003)</w:t>
      </w:r>
    </w:p>
    <w:p w14:paraId="2DD74ECF" w14:textId="77777777" w:rsidR="00B44F43" w:rsidRDefault="00B44F43" w:rsidP="00B44F43">
      <w:pPr>
        <w:pStyle w:val="ListParagraph"/>
        <w:rPr>
          <w:rFonts w:ascii="Garamond" w:hAnsi="Garamond"/>
        </w:rPr>
      </w:pPr>
    </w:p>
    <w:p w14:paraId="46662201" w14:textId="37F72C1F" w:rsidR="005B09F6" w:rsidRDefault="005B09F6" w:rsidP="005B09F6">
      <w:pPr>
        <w:numPr>
          <w:ilvl w:val="0"/>
          <w:numId w:val="2"/>
        </w:numPr>
        <w:rPr>
          <w:rFonts w:ascii="Garamond" w:hAnsi="Garamond"/>
        </w:rPr>
      </w:pPr>
      <w:r w:rsidRPr="00E72437">
        <w:rPr>
          <w:rFonts w:ascii="Garamond" w:hAnsi="Garamond"/>
          <w:i/>
          <w:iCs/>
        </w:rPr>
        <w:t>Graduate School Fellowship</w:t>
      </w:r>
      <w:r w:rsidRPr="00E72437">
        <w:rPr>
          <w:rFonts w:ascii="Garamond" w:hAnsi="Garamond"/>
        </w:rPr>
        <w:t xml:space="preserve"> ($13,000), Rutgers University (2002</w:t>
      </w:r>
      <w:r>
        <w:rPr>
          <w:rFonts w:ascii="Garamond" w:hAnsi="Garamond"/>
        </w:rPr>
        <w:t>–</w:t>
      </w:r>
      <w:r w:rsidRPr="00E72437">
        <w:rPr>
          <w:rFonts w:ascii="Garamond" w:hAnsi="Garamond"/>
        </w:rPr>
        <w:t xml:space="preserve">03)  </w:t>
      </w:r>
    </w:p>
    <w:p w14:paraId="4AD05ABC" w14:textId="77777777" w:rsidR="00B44F43" w:rsidRDefault="00B44F43" w:rsidP="00B44F43">
      <w:pPr>
        <w:pStyle w:val="ListParagraph"/>
        <w:rPr>
          <w:rFonts w:ascii="Garamond" w:hAnsi="Garamond"/>
        </w:rPr>
      </w:pPr>
    </w:p>
    <w:p w14:paraId="57334DD7" w14:textId="3635CCAB" w:rsidR="005B09F6" w:rsidRDefault="005B09F6" w:rsidP="005B09F6">
      <w:pPr>
        <w:numPr>
          <w:ilvl w:val="0"/>
          <w:numId w:val="2"/>
        </w:numPr>
        <w:rPr>
          <w:rFonts w:ascii="Garamond" w:hAnsi="Garamond"/>
        </w:rPr>
      </w:pPr>
      <w:r w:rsidRPr="00E72437">
        <w:rPr>
          <w:rFonts w:ascii="Garamond" w:hAnsi="Garamond"/>
          <w:i/>
          <w:iCs/>
        </w:rPr>
        <w:t>Kneller Fund Research Grant</w:t>
      </w:r>
      <w:r w:rsidRPr="00E72437">
        <w:rPr>
          <w:rFonts w:ascii="Garamond" w:hAnsi="Garamond"/>
        </w:rPr>
        <w:t xml:space="preserve"> ($500) (with Milton Heumann), Rutgers University (2002)</w:t>
      </w:r>
    </w:p>
    <w:p w14:paraId="276E4D66" w14:textId="77777777" w:rsidR="00B44F43" w:rsidRDefault="00B44F43" w:rsidP="00B44F43">
      <w:pPr>
        <w:pStyle w:val="ListParagraph"/>
        <w:rPr>
          <w:rFonts w:ascii="Garamond" w:hAnsi="Garamond"/>
        </w:rPr>
      </w:pPr>
    </w:p>
    <w:p w14:paraId="754C3B60" w14:textId="77777777" w:rsidR="00B44F43" w:rsidRPr="00B44F43" w:rsidRDefault="005B09F6" w:rsidP="005B09F6">
      <w:pPr>
        <w:numPr>
          <w:ilvl w:val="0"/>
          <w:numId w:val="2"/>
        </w:numPr>
        <w:rPr>
          <w:rFonts w:ascii="Garamond" w:hAnsi="Garamond"/>
        </w:rPr>
      </w:pPr>
      <w:r w:rsidRPr="00E72437">
        <w:rPr>
          <w:rFonts w:ascii="Garamond" w:hAnsi="Garamond"/>
          <w:i/>
          <w:iCs/>
        </w:rPr>
        <w:t xml:space="preserve">Kneller Fund Research Grant </w:t>
      </w:r>
      <w:r w:rsidRPr="00E72437">
        <w:rPr>
          <w:rFonts w:ascii="Garamond" w:hAnsi="Garamond"/>
          <w:iCs/>
        </w:rPr>
        <w:t xml:space="preserve">($750) (with Milton Heumann), Rutgers University (2001) </w:t>
      </w:r>
    </w:p>
    <w:p w14:paraId="088EBDC7" w14:textId="77777777" w:rsidR="00B44F43" w:rsidRDefault="00B44F43" w:rsidP="00B44F43">
      <w:pPr>
        <w:pStyle w:val="ListParagraph"/>
        <w:rPr>
          <w:rFonts w:ascii="Garamond" w:hAnsi="Garamond"/>
          <w:iCs/>
        </w:rPr>
      </w:pPr>
    </w:p>
    <w:p w14:paraId="742883BD" w14:textId="2DCA0F0B" w:rsidR="005B09F6" w:rsidRDefault="005B09F6" w:rsidP="005B09F6">
      <w:pPr>
        <w:rPr>
          <w:rFonts w:ascii="Garamond" w:hAnsi="Garamond"/>
          <w:bCs/>
        </w:rPr>
      </w:pPr>
      <w:r w:rsidRPr="00E72437">
        <w:rPr>
          <w:rFonts w:ascii="Garamond" w:hAnsi="Garamond"/>
          <w:bCs/>
          <w:u w:val="single"/>
        </w:rPr>
        <w:t>Research Grants</w:t>
      </w:r>
      <w:r w:rsidRPr="00E72437">
        <w:rPr>
          <w:rFonts w:ascii="Garamond" w:hAnsi="Garamond"/>
          <w:bCs/>
        </w:rPr>
        <w:t xml:space="preserve"> (non-competitive):  </w:t>
      </w:r>
    </w:p>
    <w:p w14:paraId="3BAFE007" w14:textId="77777777" w:rsidR="00B44F43" w:rsidRPr="00E72437" w:rsidRDefault="00B44F43" w:rsidP="005B09F6">
      <w:pPr>
        <w:rPr>
          <w:rFonts w:ascii="Garamond" w:hAnsi="Garamond"/>
          <w:bCs/>
        </w:rPr>
      </w:pPr>
    </w:p>
    <w:p w14:paraId="5152ED29" w14:textId="65324DDF" w:rsidR="005B09F6" w:rsidRDefault="005B09F6" w:rsidP="005B09F6">
      <w:pPr>
        <w:numPr>
          <w:ilvl w:val="0"/>
          <w:numId w:val="2"/>
        </w:numPr>
        <w:rPr>
          <w:rFonts w:ascii="Garamond" w:hAnsi="Garamond"/>
        </w:rPr>
      </w:pPr>
      <w:r w:rsidRPr="00E72437">
        <w:rPr>
          <w:rFonts w:ascii="Garamond" w:hAnsi="Garamond"/>
          <w:i/>
        </w:rPr>
        <w:t xml:space="preserve">Frank Hook Professorship Research Grant </w:t>
      </w:r>
      <w:r w:rsidRPr="00E72437">
        <w:rPr>
          <w:rFonts w:ascii="Garamond" w:hAnsi="Garamond"/>
        </w:rPr>
        <w:t>($8,000), Lehigh University (2007</w:t>
      </w:r>
      <w:r>
        <w:rPr>
          <w:rFonts w:ascii="Garamond" w:hAnsi="Garamond"/>
        </w:rPr>
        <w:t>–</w:t>
      </w:r>
      <w:r w:rsidRPr="00E72437">
        <w:rPr>
          <w:rFonts w:ascii="Garamond" w:hAnsi="Garamond"/>
        </w:rPr>
        <w:t>2009)</w:t>
      </w:r>
    </w:p>
    <w:p w14:paraId="55E26257" w14:textId="77777777" w:rsidR="00B44F43" w:rsidRPr="00E72437" w:rsidRDefault="00B44F43" w:rsidP="00B44F43">
      <w:pPr>
        <w:ind w:left="720"/>
        <w:rPr>
          <w:rFonts w:ascii="Garamond" w:hAnsi="Garamond"/>
        </w:rPr>
      </w:pPr>
    </w:p>
    <w:p w14:paraId="75610F57" w14:textId="68E386E2" w:rsidR="005B09F6" w:rsidRDefault="005B09F6" w:rsidP="005B09F6">
      <w:pPr>
        <w:numPr>
          <w:ilvl w:val="0"/>
          <w:numId w:val="2"/>
        </w:numPr>
        <w:rPr>
          <w:rFonts w:ascii="Garamond" w:hAnsi="Garamond"/>
        </w:rPr>
      </w:pPr>
      <w:r w:rsidRPr="00E72437">
        <w:rPr>
          <w:rFonts w:ascii="Garamond" w:hAnsi="Garamond"/>
          <w:i/>
          <w:iCs/>
        </w:rPr>
        <w:t xml:space="preserve">Alice </w:t>
      </w:r>
      <w:proofErr w:type="spellStart"/>
      <w:r w:rsidRPr="00E72437">
        <w:rPr>
          <w:rFonts w:ascii="Garamond" w:hAnsi="Garamond"/>
          <w:i/>
          <w:iCs/>
        </w:rPr>
        <w:t>Evangelides</w:t>
      </w:r>
      <w:proofErr w:type="spellEnd"/>
      <w:r w:rsidRPr="00E72437">
        <w:rPr>
          <w:rFonts w:ascii="Garamond" w:hAnsi="Garamond"/>
          <w:i/>
          <w:iCs/>
        </w:rPr>
        <w:t xml:space="preserve"> Memorial Fund Research Grant </w:t>
      </w:r>
      <w:r w:rsidRPr="00E72437">
        <w:rPr>
          <w:rFonts w:ascii="Garamond" w:hAnsi="Garamond"/>
        </w:rPr>
        <w:t>($1,000), Rutgers University (2001)</w:t>
      </w:r>
    </w:p>
    <w:p w14:paraId="3CC5539B" w14:textId="77777777" w:rsidR="00B44F43" w:rsidRDefault="00B44F43" w:rsidP="00B44F43">
      <w:pPr>
        <w:pStyle w:val="ListParagraph"/>
        <w:rPr>
          <w:rFonts w:ascii="Garamond" w:hAnsi="Garamond"/>
        </w:rPr>
      </w:pPr>
    </w:p>
    <w:p w14:paraId="27966774" w14:textId="79253872" w:rsidR="005B09F6" w:rsidRDefault="005B09F6" w:rsidP="005B09F6">
      <w:pPr>
        <w:numPr>
          <w:ilvl w:val="0"/>
          <w:numId w:val="2"/>
        </w:numPr>
        <w:rPr>
          <w:rFonts w:ascii="Garamond" w:hAnsi="Garamond"/>
        </w:rPr>
      </w:pPr>
      <w:r w:rsidRPr="00E72437">
        <w:rPr>
          <w:rFonts w:ascii="Garamond" w:hAnsi="Garamond"/>
          <w:i/>
        </w:rPr>
        <w:t>Dissertation Research Travel Support</w:t>
      </w:r>
      <w:r w:rsidRPr="00E72437">
        <w:rPr>
          <w:rFonts w:ascii="Garamond" w:hAnsi="Garamond"/>
        </w:rPr>
        <w:t xml:space="preserve"> ($300), Associate Dean of Academic Affairs, The Graduate School, Rutgers University (2001)</w:t>
      </w:r>
    </w:p>
    <w:p w14:paraId="4E2E27CC" w14:textId="77777777" w:rsidR="00B44F43" w:rsidRDefault="00B44F43" w:rsidP="00B44F43">
      <w:pPr>
        <w:pStyle w:val="ListParagraph"/>
        <w:rPr>
          <w:rFonts w:ascii="Garamond" w:hAnsi="Garamond"/>
        </w:rPr>
      </w:pPr>
    </w:p>
    <w:p w14:paraId="500BA7E1" w14:textId="5BB98BC8" w:rsidR="005B09F6" w:rsidRDefault="005B09F6" w:rsidP="005B09F6">
      <w:pPr>
        <w:rPr>
          <w:rFonts w:ascii="Garamond" w:hAnsi="Garamond"/>
        </w:rPr>
      </w:pPr>
      <w:r w:rsidRPr="00E72437">
        <w:rPr>
          <w:rFonts w:ascii="Garamond" w:hAnsi="Garamond"/>
          <w:u w:val="single"/>
        </w:rPr>
        <w:t>Training Grants</w:t>
      </w:r>
      <w:r w:rsidRPr="00E72437">
        <w:rPr>
          <w:rFonts w:ascii="Garamond" w:hAnsi="Garamond"/>
        </w:rPr>
        <w:t xml:space="preserve"> (non-competitive):</w:t>
      </w:r>
    </w:p>
    <w:p w14:paraId="78346D37" w14:textId="77777777" w:rsidR="00B44F43" w:rsidRPr="00E72437" w:rsidRDefault="00B44F43" w:rsidP="005B09F6">
      <w:pPr>
        <w:rPr>
          <w:rFonts w:ascii="Garamond" w:hAnsi="Garamond"/>
        </w:rPr>
      </w:pPr>
    </w:p>
    <w:p w14:paraId="6A343B4D" w14:textId="0E4ED6F6" w:rsidR="005B09F6" w:rsidRDefault="005B09F6" w:rsidP="005B09F6">
      <w:pPr>
        <w:numPr>
          <w:ilvl w:val="0"/>
          <w:numId w:val="8"/>
        </w:numPr>
        <w:rPr>
          <w:rFonts w:ascii="Garamond" w:hAnsi="Garamond"/>
        </w:rPr>
      </w:pPr>
      <w:r w:rsidRPr="00E72437">
        <w:rPr>
          <w:rFonts w:ascii="Garamond" w:hAnsi="Garamond"/>
          <w:i/>
        </w:rPr>
        <w:t>Program and Travel Support</w:t>
      </w:r>
      <w:r w:rsidRPr="00E72437">
        <w:rPr>
          <w:rFonts w:ascii="Garamond" w:hAnsi="Garamond"/>
        </w:rPr>
        <w:t xml:space="preserve"> (for attendance at the Consortium for Qualitative Research Methods, Arizona State University) ($750), Department of Political Science, Rutgers University (2003)</w:t>
      </w:r>
    </w:p>
    <w:p w14:paraId="01995823" w14:textId="77777777" w:rsidR="00B44F43" w:rsidRPr="00E72437" w:rsidRDefault="00B44F43" w:rsidP="00B44F43">
      <w:pPr>
        <w:ind w:left="720"/>
        <w:rPr>
          <w:rFonts w:ascii="Garamond" w:hAnsi="Garamond"/>
        </w:rPr>
      </w:pPr>
    </w:p>
    <w:p w14:paraId="70D3EDA2" w14:textId="72D6F61A" w:rsidR="005B09F6" w:rsidRDefault="005B09F6" w:rsidP="005B09F6">
      <w:pPr>
        <w:rPr>
          <w:rFonts w:ascii="Garamond" w:hAnsi="Garamond"/>
        </w:rPr>
      </w:pPr>
      <w:r w:rsidRPr="00E72437">
        <w:rPr>
          <w:rFonts w:ascii="Garamond" w:hAnsi="Garamond"/>
          <w:u w:val="single"/>
        </w:rPr>
        <w:t>Travel Grants</w:t>
      </w:r>
      <w:r w:rsidRPr="00E72437">
        <w:rPr>
          <w:rFonts w:ascii="Garamond" w:hAnsi="Garamond"/>
        </w:rPr>
        <w:t xml:space="preserve"> (non-competitive): </w:t>
      </w:r>
    </w:p>
    <w:p w14:paraId="3BAC36E9" w14:textId="77777777" w:rsidR="00B44F43" w:rsidRPr="00E72437" w:rsidRDefault="00B44F43" w:rsidP="005B09F6">
      <w:pPr>
        <w:rPr>
          <w:rFonts w:ascii="Garamond" w:hAnsi="Garamond"/>
        </w:rPr>
      </w:pPr>
    </w:p>
    <w:p w14:paraId="0D5058F0" w14:textId="58C36A93" w:rsidR="005B09F6" w:rsidRDefault="005B09F6" w:rsidP="005B09F6">
      <w:pPr>
        <w:numPr>
          <w:ilvl w:val="0"/>
          <w:numId w:val="8"/>
        </w:numPr>
        <w:rPr>
          <w:rFonts w:ascii="Garamond" w:hAnsi="Garamond"/>
        </w:rPr>
      </w:pPr>
      <w:r w:rsidRPr="00E72437">
        <w:rPr>
          <w:rFonts w:ascii="Garamond" w:hAnsi="Garamond"/>
          <w:i/>
        </w:rPr>
        <w:t>President &amp; Provost-funded Travel Support</w:t>
      </w:r>
      <w:r w:rsidRPr="00E72437">
        <w:rPr>
          <w:rFonts w:ascii="Garamond" w:hAnsi="Garamond"/>
        </w:rPr>
        <w:t xml:space="preserve"> (varying amounts), Lehigh University (2004</w:t>
      </w:r>
      <w:r>
        <w:rPr>
          <w:rFonts w:ascii="Garamond" w:hAnsi="Garamond"/>
        </w:rPr>
        <w:t>–</w:t>
      </w:r>
      <w:r w:rsidRPr="00E72437">
        <w:rPr>
          <w:rFonts w:ascii="Garamond" w:hAnsi="Garamond"/>
        </w:rPr>
        <w:t xml:space="preserve">2011) </w:t>
      </w:r>
    </w:p>
    <w:p w14:paraId="5BDC72C0" w14:textId="77777777" w:rsidR="00B44F43" w:rsidRPr="00E72437" w:rsidRDefault="00B44F43" w:rsidP="00B44F43">
      <w:pPr>
        <w:rPr>
          <w:rFonts w:ascii="Garamond" w:hAnsi="Garamond"/>
        </w:rPr>
      </w:pPr>
    </w:p>
    <w:p w14:paraId="5E70B70B" w14:textId="332B186D" w:rsidR="005B09F6" w:rsidRDefault="005B09F6" w:rsidP="005B09F6">
      <w:pPr>
        <w:rPr>
          <w:rFonts w:ascii="Garamond" w:hAnsi="Garamond"/>
          <w:b/>
          <w:bCs/>
          <w:smallCaps/>
        </w:rPr>
      </w:pPr>
      <w:r w:rsidRPr="00E72437">
        <w:rPr>
          <w:rFonts w:ascii="Garamond" w:hAnsi="Garamond"/>
          <w:b/>
          <w:bCs/>
          <w:smallCaps/>
        </w:rPr>
        <w:t>Presentations</w:t>
      </w:r>
    </w:p>
    <w:p w14:paraId="1754DDEC" w14:textId="77777777" w:rsidR="00B44F43" w:rsidRPr="00E72437" w:rsidRDefault="00B44F43" w:rsidP="005B09F6">
      <w:pPr>
        <w:rPr>
          <w:rFonts w:ascii="Garamond" w:hAnsi="Garamond"/>
          <w:b/>
          <w:bCs/>
          <w:smallCaps/>
        </w:rPr>
      </w:pPr>
    </w:p>
    <w:p w14:paraId="252B0241" w14:textId="2DD275C9" w:rsidR="005B09F6" w:rsidRDefault="005B09F6" w:rsidP="005B09F6">
      <w:pPr>
        <w:pStyle w:val="Heading6"/>
        <w:ind w:left="0"/>
        <w:rPr>
          <w:rFonts w:ascii="Garamond" w:hAnsi="Garamond"/>
          <w:b w:val="0"/>
          <w:sz w:val="24"/>
          <w:u w:val="none"/>
        </w:rPr>
      </w:pPr>
      <w:r w:rsidRPr="00E72437">
        <w:rPr>
          <w:rFonts w:ascii="Garamond" w:hAnsi="Garamond"/>
          <w:b w:val="0"/>
          <w:sz w:val="24"/>
        </w:rPr>
        <w:t>Invited</w:t>
      </w:r>
      <w:r w:rsidRPr="00E72437">
        <w:rPr>
          <w:rFonts w:ascii="Garamond" w:hAnsi="Garamond"/>
          <w:b w:val="0"/>
          <w:sz w:val="24"/>
          <w:u w:val="none"/>
        </w:rPr>
        <w:t xml:space="preserve"> </w:t>
      </w:r>
    </w:p>
    <w:p w14:paraId="7DFD6BB2" w14:textId="77777777" w:rsidR="00B44F43" w:rsidRPr="00B44F43" w:rsidRDefault="00B44F43" w:rsidP="00B44F43"/>
    <w:p w14:paraId="7E02489B" w14:textId="7E197708" w:rsidR="005B09F6" w:rsidRDefault="005B09F6" w:rsidP="005B09F6">
      <w:pPr>
        <w:numPr>
          <w:ilvl w:val="0"/>
          <w:numId w:val="5"/>
        </w:numPr>
        <w:rPr>
          <w:rFonts w:ascii="Garamond" w:hAnsi="Garamond"/>
        </w:rPr>
      </w:pPr>
      <w:r w:rsidRPr="00E72437">
        <w:rPr>
          <w:rFonts w:ascii="Garamond" w:hAnsi="Garamond"/>
        </w:rPr>
        <w:t xml:space="preserve">“Law School—Now or Never?,” </w:t>
      </w:r>
      <w:r w:rsidRPr="00E72437">
        <w:rPr>
          <w:rFonts w:ascii="Garamond" w:hAnsi="Garamond"/>
          <w:i/>
          <w:iCs/>
        </w:rPr>
        <w:t>Lawyers Without Borders</w:t>
      </w:r>
      <w:r w:rsidRPr="00E72437">
        <w:rPr>
          <w:rFonts w:ascii="Garamond" w:hAnsi="Garamond"/>
        </w:rPr>
        <w:t>, Lehigh University (2011)</w:t>
      </w:r>
    </w:p>
    <w:p w14:paraId="31F87959" w14:textId="77777777" w:rsidR="00B44F43" w:rsidRPr="00E72437" w:rsidRDefault="00B44F43" w:rsidP="00B44F43">
      <w:pPr>
        <w:ind w:left="720"/>
        <w:rPr>
          <w:rFonts w:ascii="Garamond" w:hAnsi="Garamond"/>
        </w:rPr>
      </w:pPr>
    </w:p>
    <w:p w14:paraId="38A87013" w14:textId="24542686" w:rsidR="005B09F6" w:rsidRDefault="005B09F6" w:rsidP="005B09F6">
      <w:pPr>
        <w:numPr>
          <w:ilvl w:val="0"/>
          <w:numId w:val="5"/>
        </w:numPr>
        <w:rPr>
          <w:rFonts w:ascii="Garamond" w:hAnsi="Garamond"/>
        </w:rPr>
      </w:pPr>
      <w:r w:rsidRPr="00E72437">
        <w:rPr>
          <w:rFonts w:ascii="Garamond" w:hAnsi="Garamond"/>
        </w:rPr>
        <w:lastRenderedPageBreak/>
        <w:t xml:space="preserve">“Philadelphia Lawyers,” </w:t>
      </w:r>
      <w:r w:rsidRPr="00E72437">
        <w:rPr>
          <w:rFonts w:ascii="Garamond" w:hAnsi="Garamond"/>
          <w:i/>
          <w:iCs/>
        </w:rPr>
        <w:t>Research Symposium</w:t>
      </w:r>
      <w:r w:rsidRPr="00E72437">
        <w:rPr>
          <w:rFonts w:ascii="Garamond" w:hAnsi="Garamond"/>
        </w:rPr>
        <w:t>, Department of Political Science, Lehigh University (2011)</w:t>
      </w:r>
    </w:p>
    <w:p w14:paraId="4B569854" w14:textId="77777777" w:rsidR="00B44F43" w:rsidRPr="00E72437" w:rsidRDefault="00B44F43" w:rsidP="00B44F43">
      <w:pPr>
        <w:rPr>
          <w:rFonts w:ascii="Garamond" w:hAnsi="Garamond"/>
        </w:rPr>
      </w:pPr>
    </w:p>
    <w:p w14:paraId="30E055DB" w14:textId="77777777" w:rsidR="005B09F6" w:rsidRPr="00E72437" w:rsidRDefault="005B09F6" w:rsidP="005B09F6">
      <w:pPr>
        <w:numPr>
          <w:ilvl w:val="0"/>
          <w:numId w:val="5"/>
        </w:numPr>
        <w:rPr>
          <w:rFonts w:ascii="Garamond" w:hAnsi="Garamond"/>
        </w:rPr>
      </w:pPr>
      <w:r w:rsidRPr="00E72437">
        <w:rPr>
          <w:rFonts w:ascii="Garamond" w:hAnsi="Garamond"/>
        </w:rPr>
        <w:t xml:space="preserve">“The Judiciary and Ballot Initiatives,” </w:t>
      </w:r>
      <w:r w:rsidRPr="00E72437">
        <w:rPr>
          <w:rFonts w:ascii="Garamond" w:hAnsi="Garamond"/>
          <w:i/>
          <w:iCs/>
        </w:rPr>
        <w:t>The Election of 2010: A Post-Mortem</w:t>
      </w:r>
      <w:r w:rsidRPr="00E72437">
        <w:rPr>
          <w:rFonts w:ascii="Garamond" w:hAnsi="Garamond"/>
        </w:rPr>
        <w:t>, Department of Political Science, Lehigh University (2010)</w:t>
      </w:r>
    </w:p>
    <w:p w14:paraId="294A7AF1" w14:textId="377DF91C" w:rsidR="005B09F6" w:rsidRDefault="005B09F6" w:rsidP="005B09F6">
      <w:pPr>
        <w:numPr>
          <w:ilvl w:val="0"/>
          <w:numId w:val="5"/>
        </w:numPr>
        <w:rPr>
          <w:rFonts w:ascii="Garamond" w:hAnsi="Garamond"/>
        </w:rPr>
      </w:pPr>
      <w:r w:rsidRPr="00E72437">
        <w:rPr>
          <w:rFonts w:ascii="Garamond" w:hAnsi="Garamond"/>
        </w:rPr>
        <w:t xml:space="preserve">“Engaging Students,” </w:t>
      </w:r>
      <w:r w:rsidRPr="00E72437">
        <w:rPr>
          <w:rFonts w:ascii="Garamond" w:hAnsi="Garamond"/>
          <w:i/>
          <w:iCs/>
        </w:rPr>
        <w:t>Teacher Development Program for Graduate Students</w:t>
      </w:r>
      <w:r w:rsidRPr="00E72437">
        <w:rPr>
          <w:rFonts w:ascii="Garamond" w:hAnsi="Garamond"/>
        </w:rPr>
        <w:t>, Lehigh University (2009)</w:t>
      </w:r>
    </w:p>
    <w:p w14:paraId="76CA8042" w14:textId="77777777" w:rsidR="00B44F43" w:rsidRPr="00E72437" w:rsidRDefault="00B44F43" w:rsidP="00B44F43">
      <w:pPr>
        <w:ind w:left="720"/>
        <w:rPr>
          <w:rFonts w:ascii="Garamond" w:hAnsi="Garamond"/>
        </w:rPr>
      </w:pPr>
    </w:p>
    <w:p w14:paraId="295B34DC" w14:textId="51A7630E" w:rsidR="005B09F6" w:rsidRDefault="005B09F6" w:rsidP="005B09F6">
      <w:pPr>
        <w:numPr>
          <w:ilvl w:val="0"/>
          <w:numId w:val="5"/>
        </w:numPr>
        <w:rPr>
          <w:rFonts w:ascii="Garamond" w:hAnsi="Garamond"/>
        </w:rPr>
      </w:pPr>
      <w:r w:rsidRPr="00E72437">
        <w:rPr>
          <w:rFonts w:ascii="Garamond" w:hAnsi="Garamond"/>
        </w:rPr>
        <w:t xml:space="preserve">“On the Arts &amp; Sciences at Lehigh,” </w:t>
      </w:r>
      <w:r w:rsidRPr="00E72437">
        <w:rPr>
          <w:rFonts w:ascii="Garamond" w:hAnsi="Garamond"/>
          <w:i/>
          <w:iCs/>
        </w:rPr>
        <w:t>Office of Admissions Presentation to High School Guidance Counselors</w:t>
      </w:r>
      <w:r w:rsidRPr="00E72437">
        <w:rPr>
          <w:rFonts w:ascii="Garamond" w:hAnsi="Garamond"/>
        </w:rPr>
        <w:t>, Lehigh University (2005)</w:t>
      </w:r>
    </w:p>
    <w:p w14:paraId="1D8FEC53" w14:textId="77777777" w:rsidR="00B44F43" w:rsidRPr="00E72437" w:rsidRDefault="00B44F43" w:rsidP="00B44F43">
      <w:pPr>
        <w:rPr>
          <w:rFonts w:ascii="Garamond" w:hAnsi="Garamond"/>
        </w:rPr>
      </w:pPr>
    </w:p>
    <w:p w14:paraId="2B07B670" w14:textId="3D276D75" w:rsidR="005B09F6" w:rsidRDefault="005B09F6" w:rsidP="005B09F6">
      <w:pPr>
        <w:numPr>
          <w:ilvl w:val="0"/>
          <w:numId w:val="5"/>
        </w:numPr>
        <w:rPr>
          <w:rFonts w:ascii="Garamond" w:hAnsi="Garamond"/>
        </w:rPr>
      </w:pPr>
      <w:r w:rsidRPr="00E72437">
        <w:rPr>
          <w:rFonts w:ascii="Garamond" w:hAnsi="Garamond"/>
        </w:rPr>
        <w:t xml:space="preserve">“Why Voting Matters,” </w:t>
      </w:r>
      <w:r w:rsidRPr="00E72437">
        <w:rPr>
          <w:rFonts w:ascii="Garamond" w:hAnsi="Garamond"/>
          <w:i/>
        </w:rPr>
        <w:t>Presidential Candidates Panel</w:t>
      </w:r>
      <w:r w:rsidRPr="00E72437">
        <w:rPr>
          <w:rFonts w:ascii="Garamond" w:hAnsi="Garamond"/>
        </w:rPr>
        <w:t>, Lehigh University (2004)</w:t>
      </w:r>
    </w:p>
    <w:p w14:paraId="2C9EFBB8" w14:textId="77777777" w:rsidR="00B44F43" w:rsidRPr="00E72437" w:rsidRDefault="00B44F43" w:rsidP="00B44F43">
      <w:pPr>
        <w:rPr>
          <w:rFonts w:ascii="Garamond" w:hAnsi="Garamond"/>
        </w:rPr>
      </w:pPr>
    </w:p>
    <w:p w14:paraId="61EEAA59" w14:textId="243FEE6C" w:rsidR="005B09F6" w:rsidRDefault="005B09F6" w:rsidP="005B09F6">
      <w:pPr>
        <w:numPr>
          <w:ilvl w:val="0"/>
          <w:numId w:val="5"/>
        </w:numPr>
        <w:rPr>
          <w:rFonts w:ascii="Garamond" w:hAnsi="Garamond"/>
        </w:rPr>
      </w:pPr>
      <w:r w:rsidRPr="00E72437">
        <w:rPr>
          <w:rFonts w:ascii="Garamond" w:hAnsi="Garamond"/>
        </w:rPr>
        <w:t xml:space="preserve">“Same Sex Marriage and the Constitution,” </w:t>
      </w:r>
      <w:r w:rsidRPr="00E72437">
        <w:rPr>
          <w:rFonts w:ascii="Garamond" w:hAnsi="Garamond"/>
          <w:i/>
          <w:iCs/>
        </w:rPr>
        <w:t>Same Sex Marriage Panel</w:t>
      </w:r>
      <w:r w:rsidRPr="00E72437">
        <w:rPr>
          <w:rFonts w:ascii="Garamond" w:hAnsi="Garamond"/>
        </w:rPr>
        <w:t>, Lehigh University (2004)</w:t>
      </w:r>
    </w:p>
    <w:p w14:paraId="43AA7555" w14:textId="77777777" w:rsidR="00B44F43" w:rsidRPr="00E72437" w:rsidRDefault="00B44F43" w:rsidP="00B44F43">
      <w:pPr>
        <w:rPr>
          <w:rFonts w:ascii="Garamond" w:hAnsi="Garamond"/>
        </w:rPr>
      </w:pPr>
    </w:p>
    <w:p w14:paraId="74C2DB4B" w14:textId="7263CF71" w:rsidR="00B44F43" w:rsidRDefault="005B09F6" w:rsidP="00B44F43">
      <w:pPr>
        <w:numPr>
          <w:ilvl w:val="0"/>
          <w:numId w:val="4"/>
        </w:numPr>
        <w:rPr>
          <w:rFonts w:ascii="Garamond" w:hAnsi="Garamond"/>
        </w:rPr>
      </w:pPr>
      <w:r w:rsidRPr="00E72437">
        <w:rPr>
          <w:rFonts w:ascii="Garamond" w:hAnsi="Garamond"/>
        </w:rPr>
        <w:t>“Debating the Presidential Debate,” Lehigh University (2004)</w:t>
      </w:r>
    </w:p>
    <w:p w14:paraId="7A1A2459" w14:textId="77777777" w:rsidR="00B44F43" w:rsidRDefault="00B44F43" w:rsidP="00B44F43">
      <w:pPr>
        <w:ind w:left="720"/>
        <w:rPr>
          <w:rFonts w:ascii="Garamond" w:hAnsi="Garamond"/>
        </w:rPr>
      </w:pPr>
    </w:p>
    <w:p w14:paraId="44BBF23C" w14:textId="57F165BD" w:rsidR="005B09F6" w:rsidRDefault="005B09F6" w:rsidP="00B44F43">
      <w:pPr>
        <w:numPr>
          <w:ilvl w:val="0"/>
          <w:numId w:val="4"/>
        </w:numPr>
        <w:rPr>
          <w:rFonts w:ascii="Garamond" w:hAnsi="Garamond"/>
        </w:rPr>
      </w:pPr>
      <w:r w:rsidRPr="00B44F43">
        <w:rPr>
          <w:rFonts w:ascii="Garamond" w:hAnsi="Garamond"/>
        </w:rPr>
        <w:t>Moderator: “USA PATRIOT Act Forum,” Palisades High School (2004)</w:t>
      </w:r>
    </w:p>
    <w:p w14:paraId="62D8E3CB" w14:textId="77777777" w:rsidR="00B44F43" w:rsidRPr="00B44F43" w:rsidRDefault="00B44F43" w:rsidP="00B44F43">
      <w:pPr>
        <w:rPr>
          <w:rFonts w:ascii="Garamond" w:hAnsi="Garamond"/>
        </w:rPr>
      </w:pPr>
    </w:p>
    <w:p w14:paraId="4329FF9A" w14:textId="77777777" w:rsidR="00B44F43" w:rsidRDefault="005B09F6" w:rsidP="00B44F43">
      <w:pPr>
        <w:numPr>
          <w:ilvl w:val="0"/>
          <w:numId w:val="5"/>
        </w:numPr>
        <w:rPr>
          <w:rFonts w:ascii="Garamond" w:hAnsi="Garamond"/>
        </w:rPr>
      </w:pPr>
      <w:r w:rsidRPr="00E72437">
        <w:rPr>
          <w:rFonts w:ascii="Garamond" w:hAnsi="Garamond"/>
        </w:rPr>
        <w:t>Moderator: “Open Political Debate,” Lehigh University (2004)</w:t>
      </w:r>
    </w:p>
    <w:p w14:paraId="4CB608C4" w14:textId="77777777" w:rsidR="00B44F43" w:rsidRDefault="00B44F43" w:rsidP="00B44F43">
      <w:pPr>
        <w:ind w:left="720"/>
        <w:rPr>
          <w:rFonts w:ascii="Garamond" w:hAnsi="Garamond"/>
        </w:rPr>
      </w:pPr>
    </w:p>
    <w:p w14:paraId="55590D09" w14:textId="77777777" w:rsidR="00B44F43" w:rsidRDefault="005B09F6" w:rsidP="00B44F43">
      <w:pPr>
        <w:numPr>
          <w:ilvl w:val="0"/>
          <w:numId w:val="5"/>
        </w:numPr>
        <w:rPr>
          <w:rFonts w:ascii="Garamond" w:hAnsi="Garamond"/>
        </w:rPr>
      </w:pPr>
      <w:r w:rsidRPr="00B44F43">
        <w:rPr>
          <w:rFonts w:ascii="Garamond" w:hAnsi="Garamond"/>
        </w:rPr>
        <w:t xml:space="preserve">“A Seat at the Table? Public Opinion and Voting Rights for Felony Offenders,” </w:t>
      </w:r>
      <w:r w:rsidRPr="00B44F43">
        <w:rPr>
          <w:rFonts w:ascii="Garamond" w:hAnsi="Garamond"/>
          <w:i/>
        </w:rPr>
        <w:t>Beyond the Sentence Symposium</w:t>
      </w:r>
      <w:r w:rsidRPr="00B44F43">
        <w:rPr>
          <w:rFonts w:ascii="Garamond" w:hAnsi="Garamond"/>
        </w:rPr>
        <w:t xml:space="preserve">, Fordham University Law School (2003)  </w:t>
      </w:r>
    </w:p>
    <w:p w14:paraId="761CC8B0" w14:textId="7E7B2576" w:rsidR="005B09F6" w:rsidRPr="00B44F43" w:rsidRDefault="005B09F6" w:rsidP="00B44F43">
      <w:pPr>
        <w:rPr>
          <w:rFonts w:ascii="Garamond" w:hAnsi="Garamond"/>
        </w:rPr>
      </w:pPr>
      <w:r w:rsidRPr="00B44F43">
        <w:rPr>
          <w:rFonts w:ascii="Garamond" w:hAnsi="Garamond"/>
        </w:rPr>
        <w:t xml:space="preserve">  </w:t>
      </w:r>
    </w:p>
    <w:p w14:paraId="494BF9C1" w14:textId="030FD4A7" w:rsidR="005B09F6" w:rsidRDefault="005B09F6" w:rsidP="005B09F6">
      <w:pPr>
        <w:pStyle w:val="BodyText"/>
        <w:numPr>
          <w:ilvl w:val="0"/>
          <w:numId w:val="5"/>
        </w:numPr>
        <w:rPr>
          <w:rFonts w:ascii="Garamond" w:hAnsi="Garamond"/>
          <w:sz w:val="24"/>
        </w:rPr>
      </w:pPr>
      <w:r w:rsidRPr="00E72437">
        <w:rPr>
          <w:rFonts w:ascii="Garamond" w:hAnsi="Garamond"/>
          <w:sz w:val="24"/>
        </w:rPr>
        <w:t xml:space="preserve">“Criminal Justice Cultures,” </w:t>
      </w:r>
      <w:r w:rsidRPr="00E72437">
        <w:rPr>
          <w:rFonts w:ascii="Garamond" w:hAnsi="Garamond"/>
          <w:i/>
          <w:iCs/>
          <w:sz w:val="24"/>
        </w:rPr>
        <w:t>Consortium for Qualitative Research</w:t>
      </w:r>
      <w:r w:rsidRPr="00E72437">
        <w:rPr>
          <w:rFonts w:ascii="Garamond" w:hAnsi="Garamond"/>
          <w:sz w:val="24"/>
        </w:rPr>
        <w:t>, Arizona State University (2003)</w:t>
      </w:r>
    </w:p>
    <w:p w14:paraId="115DC258" w14:textId="77777777" w:rsidR="00B44F43" w:rsidRPr="00E72437" w:rsidRDefault="00B44F43" w:rsidP="00B44F43">
      <w:pPr>
        <w:pStyle w:val="BodyText"/>
        <w:rPr>
          <w:rFonts w:ascii="Garamond" w:hAnsi="Garamond"/>
          <w:sz w:val="24"/>
        </w:rPr>
      </w:pPr>
    </w:p>
    <w:p w14:paraId="02B937A9" w14:textId="63D269CE" w:rsidR="005B09F6" w:rsidRDefault="005B09F6" w:rsidP="005B09F6">
      <w:pPr>
        <w:pStyle w:val="BodyText"/>
        <w:numPr>
          <w:ilvl w:val="0"/>
          <w:numId w:val="5"/>
        </w:numPr>
        <w:rPr>
          <w:rFonts w:ascii="Garamond" w:hAnsi="Garamond"/>
          <w:sz w:val="24"/>
        </w:rPr>
      </w:pPr>
      <w:r w:rsidRPr="00E72437">
        <w:rPr>
          <w:rFonts w:ascii="Garamond" w:hAnsi="Garamond"/>
          <w:sz w:val="24"/>
        </w:rPr>
        <w:t xml:space="preserve">“The Supreme Court and Freedom of Speech in the Electoral Process,” </w:t>
      </w:r>
      <w:r w:rsidRPr="00E72437">
        <w:rPr>
          <w:rFonts w:ascii="Garamond" w:hAnsi="Garamond"/>
          <w:i/>
          <w:sz w:val="24"/>
        </w:rPr>
        <w:t>Dean’s Advisory Council</w:t>
      </w:r>
      <w:r w:rsidRPr="00E72437">
        <w:rPr>
          <w:rFonts w:ascii="Garamond" w:hAnsi="Garamond"/>
          <w:sz w:val="24"/>
        </w:rPr>
        <w:t>, Rutgers University (2002)</w:t>
      </w:r>
    </w:p>
    <w:p w14:paraId="1A31DDFA" w14:textId="77777777" w:rsidR="00B44F43" w:rsidRPr="00E72437" w:rsidRDefault="00B44F43" w:rsidP="00B44F43">
      <w:pPr>
        <w:pStyle w:val="BodyText"/>
        <w:rPr>
          <w:rFonts w:ascii="Garamond" w:hAnsi="Garamond"/>
          <w:sz w:val="24"/>
        </w:rPr>
      </w:pPr>
    </w:p>
    <w:p w14:paraId="1698FA01" w14:textId="35D0FA45" w:rsidR="005B09F6" w:rsidRDefault="005B09F6" w:rsidP="005B09F6">
      <w:pPr>
        <w:pStyle w:val="BodyText"/>
        <w:numPr>
          <w:ilvl w:val="0"/>
          <w:numId w:val="5"/>
        </w:numPr>
        <w:rPr>
          <w:rFonts w:ascii="Garamond" w:hAnsi="Garamond"/>
          <w:sz w:val="24"/>
        </w:rPr>
      </w:pPr>
      <w:r w:rsidRPr="00E72437">
        <w:rPr>
          <w:rFonts w:ascii="Garamond" w:hAnsi="Garamond"/>
          <w:sz w:val="24"/>
        </w:rPr>
        <w:t xml:space="preserve">“A Funny Thing Happened on the Way to the Market: The Supreme Court and Freedom of Speech in the Electoral Process,” DePaul University (2002)  </w:t>
      </w:r>
    </w:p>
    <w:p w14:paraId="2D1DF8CB" w14:textId="77777777" w:rsidR="00B44F43" w:rsidRPr="00E72437" w:rsidRDefault="00B44F43" w:rsidP="00B44F43">
      <w:pPr>
        <w:pStyle w:val="BodyText"/>
        <w:rPr>
          <w:rFonts w:ascii="Garamond" w:hAnsi="Garamond"/>
          <w:sz w:val="24"/>
        </w:rPr>
      </w:pPr>
    </w:p>
    <w:p w14:paraId="05BBC745" w14:textId="768045CA" w:rsidR="005B09F6" w:rsidRDefault="005B09F6" w:rsidP="005B09F6">
      <w:pPr>
        <w:pStyle w:val="BodyText"/>
        <w:numPr>
          <w:ilvl w:val="0"/>
          <w:numId w:val="5"/>
        </w:numPr>
        <w:rPr>
          <w:rFonts w:ascii="Garamond" w:hAnsi="Garamond"/>
          <w:sz w:val="24"/>
        </w:rPr>
      </w:pPr>
      <w:r w:rsidRPr="00E72437">
        <w:rPr>
          <w:rFonts w:ascii="Garamond" w:hAnsi="Garamond"/>
          <w:sz w:val="24"/>
        </w:rPr>
        <w:t>“A Funny Thing Happened on the Way to the Market: The Supreme Court and Freedom of Speech in the Electoral Process,” University of Delaware (2002)</w:t>
      </w:r>
    </w:p>
    <w:p w14:paraId="32023EE9" w14:textId="77777777" w:rsidR="00B44F43" w:rsidRPr="00E72437" w:rsidRDefault="00B44F43" w:rsidP="00B44F43">
      <w:pPr>
        <w:pStyle w:val="BodyText"/>
        <w:rPr>
          <w:rFonts w:ascii="Garamond" w:hAnsi="Garamond"/>
          <w:sz w:val="24"/>
        </w:rPr>
      </w:pPr>
    </w:p>
    <w:p w14:paraId="0FD85073" w14:textId="3C997112" w:rsidR="005B09F6" w:rsidRDefault="005B09F6" w:rsidP="005B09F6">
      <w:pPr>
        <w:pStyle w:val="BodyText"/>
        <w:numPr>
          <w:ilvl w:val="0"/>
          <w:numId w:val="5"/>
        </w:numPr>
        <w:rPr>
          <w:rFonts w:ascii="Garamond" w:hAnsi="Garamond"/>
          <w:sz w:val="24"/>
        </w:rPr>
      </w:pPr>
      <w:r w:rsidRPr="00E72437">
        <w:rPr>
          <w:rFonts w:ascii="Garamond" w:hAnsi="Garamond"/>
          <w:sz w:val="24"/>
        </w:rPr>
        <w:t>“A Funny Thing Happened on the Way to the Market: The Supreme Court and Freedom of Speech in the Electoral Process,” Lehigh University (2002)</w:t>
      </w:r>
    </w:p>
    <w:p w14:paraId="65938658" w14:textId="77777777" w:rsidR="00B44F43" w:rsidRPr="00E72437" w:rsidRDefault="00B44F43" w:rsidP="00B44F43">
      <w:pPr>
        <w:pStyle w:val="BodyText"/>
        <w:rPr>
          <w:rFonts w:ascii="Garamond" w:hAnsi="Garamond"/>
          <w:sz w:val="24"/>
        </w:rPr>
      </w:pPr>
    </w:p>
    <w:p w14:paraId="78930FF5" w14:textId="797686CD" w:rsidR="005B09F6" w:rsidRDefault="005B09F6" w:rsidP="005B09F6">
      <w:pPr>
        <w:pStyle w:val="BodyText"/>
        <w:numPr>
          <w:ilvl w:val="0"/>
          <w:numId w:val="5"/>
        </w:numPr>
        <w:rPr>
          <w:rFonts w:ascii="Garamond" w:hAnsi="Garamond"/>
          <w:sz w:val="24"/>
        </w:rPr>
      </w:pPr>
      <w:r w:rsidRPr="00E72437">
        <w:rPr>
          <w:rFonts w:ascii="Garamond" w:hAnsi="Garamond"/>
          <w:sz w:val="24"/>
        </w:rPr>
        <w:t xml:space="preserve">“A Funny Thing Happened on the Way to the Market: The Supreme Court and Freedom of Speech in the Electoral Process,” </w:t>
      </w:r>
      <w:r w:rsidRPr="00E72437">
        <w:rPr>
          <w:rFonts w:ascii="Garamond" w:hAnsi="Garamond"/>
          <w:iCs/>
          <w:sz w:val="24"/>
        </w:rPr>
        <w:t>U</w:t>
      </w:r>
      <w:r w:rsidRPr="00E72437">
        <w:rPr>
          <w:rFonts w:ascii="Garamond" w:hAnsi="Garamond"/>
          <w:sz w:val="24"/>
        </w:rPr>
        <w:t>niversity of Minnesota (2002)</w:t>
      </w:r>
    </w:p>
    <w:p w14:paraId="531E6EFE" w14:textId="77777777" w:rsidR="00B44F43" w:rsidRPr="00E72437" w:rsidRDefault="00B44F43" w:rsidP="00B44F43">
      <w:pPr>
        <w:pStyle w:val="BodyText"/>
        <w:rPr>
          <w:rFonts w:ascii="Garamond" w:hAnsi="Garamond"/>
          <w:sz w:val="24"/>
        </w:rPr>
      </w:pPr>
    </w:p>
    <w:p w14:paraId="3CD83572" w14:textId="57218D4F" w:rsidR="005B09F6" w:rsidRDefault="005B09F6" w:rsidP="005B09F6">
      <w:pPr>
        <w:pStyle w:val="BodyText"/>
        <w:numPr>
          <w:ilvl w:val="0"/>
          <w:numId w:val="5"/>
        </w:numPr>
        <w:rPr>
          <w:rFonts w:ascii="Garamond" w:hAnsi="Garamond"/>
          <w:sz w:val="24"/>
        </w:rPr>
      </w:pPr>
      <w:r w:rsidRPr="00E72437">
        <w:rPr>
          <w:rFonts w:ascii="Garamond" w:hAnsi="Garamond"/>
          <w:sz w:val="24"/>
        </w:rPr>
        <w:t xml:space="preserve">“Public Attitudes, Public Policy, and Felony Disenfranchisement,” </w:t>
      </w:r>
      <w:r w:rsidRPr="00E72437">
        <w:rPr>
          <w:rFonts w:ascii="Garamond" w:hAnsi="Garamond"/>
          <w:i/>
          <w:sz w:val="24"/>
        </w:rPr>
        <w:t>National Symposium on Felony Disenfranchisement</w:t>
      </w:r>
      <w:r w:rsidRPr="00E72437">
        <w:rPr>
          <w:rFonts w:ascii="Garamond" w:hAnsi="Garamond"/>
          <w:sz w:val="24"/>
        </w:rPr>
        <w:t xml:space="preserve">, Washington, D.C. (2002) </w:t>
      </w:r>
    </w:p>
    <w:p w14:paraId="3D36FF45" w14:textId="77777777" w:rsidR="00B44F43" w:rsidRPr="00E72437" w:rsidRDefault="00B44F43" w:rsidP="00B44F43">
      <w:pPr>
        <w:pStyle w:val="BodyText"/>
        <w:rPr>
          <w:rFonts w:ascii="Garamond" w:hAnsi="Garamond"/>
          <w:sz w:val="24"/>
        </w:rPr>
      </w:pPr>
    </w:p>
    <w:p w14:paraId="4D87319A" w14:textId="4C16C084" w:rsidR="005B09F6" w:rsidRDefault="005B09F6" w:rsidP="005B09F6">
      <w:pPr>
        <w:pStyle w:val="BodyText"/>
        <w:numPr>
          <w:ilvl w:val="0"/>
          <w:numId w:val="5"/>
        </w:numPr>
        <w:rPr>
          <w:rFonts w:ascii="Garamond" w:hAnsi="Garamond"/>
          <w:sz w:val="24"/>
        </w:rPr>
      </w:pPr>
      <w:r w:rsidRPr="00E72437">
        <w:rPr>
          <w:rFonts w:ascii="Garamond" w:hAnsi="Garamond"/>
          <w:sz w:val="24"/>
        </w:rPr>
        <w:lastRenderedPageBreak/>
        <w:t xml:space="preserve">“Social Science Teaching Assistants Answer Your Questions,” </w:t>
      </w:r>
      <w:r w:rsidRPr="00E72437">
        <w:rPr>
          <w:rFonts w:ascii="Garamond" w:hAnsi="Garamond"/>
          <w:i/>
          <w:sz w:val="24"/>
        </w:rPr>
        <w:t>New Teaching Assistant Orientation</w:t>
      </w:r>
      <w:r w:rsidRPr="00E72437">
        <w:rPr>
          <w:rFonts w:ascii="Garamond" w:hAnsi="Garamond"/>
          <w:sz w:val="24"/>
        </w:rPr>
        <w:t>, Rutgers University (2001)</w:t>
      </w:r>
    </w:p>
    <w:p w14:paraId="1FE4761A" w14:textId="77777777" w:rsidR="00B44F43" w:rsidRPr="00E72437" w:rsidRDefault="00B44F43" w:rsidP="00B44F43">
      <w:pPr>
        <w:pStyle w:val="BodyText"/>
        <w:rPr>
          <w:rFonts w:ascii="Garamond" w:hAnsi="Garamond"/>
          <w:sz w:val="24"/>
        </w:rPr>
      </w:pPr>
    </w:p>
    <w:p w14:paraId="5686BCF5" w14:textId="29C9C4EE" w:rsidR="005B09F6" w:rsidRDefault="005B09F6" w:rsidP="005B09F6">
      <w:pPr>
        <w:numPr>
          <w:ilvl w:val="0"/>
          <w:numId w:val="5"/>
        </w:numPr>
        <w:rPr>
          <w:rFonts w:ascii="Garamond" w:hAnsi="Garamond"/>
        </w:rPr>
      </w:pPr>
      <w:r w:rsidRPr="00E72437">
        <w:rPr>
          <w:rFonts w:ascii="Garamond" w:hAnsi="Garamond"/>
        </w:rPr>
        <w:t xml:space="preserve">“Multiple Conceptions of Speech in Campaigns and Elections,” </w:t>
      </w:r>
      <w:r w:rsidRPr="00E72437">
        <w:rPr>
          <w:rFonts w:ascii="Garamond" w:hAnsi="Garamond"/>
          <w:i/>
        </w:rPr>
        <w:t>Public Law Workshop</w:t>
      </w:r>
      <w:r w:rsidRPr="00E72437">
        <w:rPr>
          <w:rFonts w:ascii="Garamond" w:hAnsi="Garamond"/>
        </w:rPr>
        <w:t>, Rutgers University (2001)</w:t>
      </w:r>
    </w:p>
    <w:p w14:paraId="3C949FF3" w14:textId="77777777" w:rsidR="00B44F43" w:rsidRPr="00E72437" w:rsidRDefault="00B44F43" w:rsidP="00B44F43">
      <w:pPr>
        <w:rPr>
          <w:rFonts w:ascii="Garamond" w:hAnsi="Garamond"/>
        </w:rPr>
      </w:pPr>
    </w:p>
    <w:p w14:paraId="0A0BDEF2" w14:textId="35B8ABDE" w:rsidR="005B09F6" w:rsidRDefault="005B09F6" w:rsidP="005B09F6">
      <w:pPr>
        <w:numPr>
          <w:ilvl w:val="0"/>
          <w:numId w:val="5"/>
        </w:numPr>
        <w:rPr>
          <w:rFonts w:ascii="Garamond" w:hAnsi="Garamond"/>
        </w:rPr>
      </w:pPr>
      <w:r w:rsidRPr="00E72437">
        <w:rPr>
          <w:rFonts w:ascii="Garamond" w:hAnsi="Garamond"/>
        </w:rPr>
        <w:t xml:space="preserve">“Freedom of Speech,” </w:t>
      </w:r>
      <w:r w:rsidRPr="00E72437">
        <w:rPr>
          <w:rFonts w:ascii="Garamond" w:hAnsi="Garamond"/>
          <w:i/>
        </w:rPr>
        <w:t>Women’s Symposium</w:t>
      </w:r>
      <w:r w:rsidRPr="00E72437">
        <w:rPr>
          <w:rFonts w:ascii="Garamond" w:hAnsi="Garamond"/>
        </w:rPr>
        <w:t>, Hadassah, Rutgers University (1999)</w:t>
      </w:r>
    </w:p>
    <w:p w14:paraId="08A62B35" w14:textId="77777777" w:rsidR="00B44F43" w:rsidRPr="00E72437" w:rsidRDefault="00B44F43" w:rsidP="00B44F43">
      <w:pPr>
        <w:rPr>
          <w:rFonts w:ascii="Garamond" w:hAnsi="Garamond"/>
        </w:rPr>
      </w:pPr>
    </w:p>
    <w:p w14:paraId="04749886" w14:textId="11E62FB3" w:rsidR="005B09F6" w:rsidRDefault="005B09F6" w:rsidP="005B09F6">
      <w:pPr>
        <w:numPr>
          <w:ilvl w:val="0"/>
          <w:numId w:val="5"/>
        </w:numPr>
        <w:rPr>
          <w:rFonts w:ascii="Garamond" w:hAnsi="Garamond"/>
        </w:rPr>
      </w:pPr>
      <w:r w:rsidRPr="00E72437">
        <w:rPr>
          <w:rFonts w:ascii="Garamond" w:hAnsi="Garamond"/>
        </w:rPr>
        <w:t xml:space="preserve">“The 1st Amendment,” </w:t>
      </w:r>
      <w:r w:rsidRPr="00E72437">
        <w:rPr>
          <w:rFonts w:ascii="Garamond" w:hAnsi="Garamond"/>
          <w:i/>
        </w:rPr>
        <w:t>Women’s Symposium</w:t>
      </w:r>
      <w:r w:rsidRPr="00E72437">
        <w:rPr>
          <w:rFonts w:ascii="Garamond" w:hAnsi="Garamond"/>
        </w:rPr>
        <w:t>, Hadassah, Rutgers University (1999)</w:t>
      </w:r>
    </w:p>
    <w:p w14:paraId="46C0A591" w14:textId="77777777" w:rsidR="00B44F43" w:rsidRPr="00E72437" w:rsidRDefault="00B44F43" w:rsidP="00B44F43">
      <w:pPr>
        <w:rPr>
          <w:rFonts w:ascii="Garamond" w:hAnsi="Garamond"/>
        </w:rPr>
      </w:pPr>
    </w:p>
    <w:p w14:paraId="080BFF69" w14:textId="7AE8E88D" w:rsidR="005B09F6" w:rsidRDefault="005B09F6" w:rsidP="005B09F6">
      <w:pPr>
        <w:numPr>
          <w:ilvl w:val="0"/>
          <w:numId w:val="5"/>
        </w:numPr>
        <w:rPr>
          <w:rFonts w:ascii="Garamond" w:hAnsi="Garamond"/>
        </w:rPr>
      </w:pPr>
      <w:r w:rsidRPr="00E72437">
        <w:rPr>
          <w:rFonts w:ascii="Garamond" w:hAnsi="Garamond"/>
        </w:rPr>
        <w:t xml:space="preserve">Discussant: “Media Framing of the McDonald’s Case,” Michael McCann, </w:t>
      </w:r>
      <w:r w:rsidRPr="00E72437">
        <w:rPr>
          <w:rFonts w:ascii="Garamond" w:hAnsi="Garamond"/>
          <w:i/>
          <w:iCs/>
        </w:rPr>
        <w:t>Emerging Trends</w:t>
      </w:r>
      <w:r w:rsidRPr="00E72437">
        <w:rPr>
          <w:rFonts w:ascii="Garamond" w:hAnsi="Garamond"/>
        </w:rPr>
        <w:t>, Rutgers University (1999)</w:t>
      </w:r>
    </w:p>
    <w:p w14:paraId="542E73C4" w14:textId="77777777" w:rsidR="00B44F43" w:rsidRPr="00E72437" w:rsidRDefault="00B44F43" w:rsidP="00B44F43">
      <w:pPr>
        <w:rPr>
          <w:rFonts w:ascii="Garamond" w:hAnsi="Garamond"/>
        </w:rPr>
      </w:pPr>
    </w:p>
    <w:p w14:paraId="4F52117F" w14:textId="6D65C13C" w:rsidR="005B09F6" w:rsidRDefault="005B09F6" w:rsidP="005B09F6">
      <w:pPr>
        <w:rPr>
          <w:rFonts w:ascii="Garamond" w:hAnsi="Garamond"/>
          <w:bCs/>
          <w:u w:val="single"/>
        </w:rPr>
      </w:pPr>
      <w:r w:rsidRPr="00E72437">
        <w:rPr>
          <w:rFonts w:ascii="Garamond" w:hAnsi="Garamond"/>
          <w:bCs/>
          <w:u w:val="single"/>
        </w:rPr>
        <w:t>Refereed</w:t>
      </w:r>
    </w:p>
    <w:p w14:paraId="73B31899" w14:textId="77777777" w:rsidR="00B44F43" w:rsidRPr="00E72437" w:rsidRDefault="00B44F43" w:rsidP="005B09F6">
      <w:pPr>
        <w:rPr>
          <w:rFonts w:ascii="Garamond" w:hAnsi="Garamond"/>
          <w:bCs/>
        </w:rPr>
      </w:pPr>
    </w:p>
    <w:p w14:paraId="1A761160" w14:textId="38C3A4E3" w:rsidR="005B09F6" w:rsidRDefault="005B09F6" w:rsidP="005B09F6">
      <w:pPr>
        <w:numPr>
          <w:ilvl w:val="0"/>
          <w:numId w:val="4"/>
        </w:numPr>
        <w:rPr>
          <w:rFonts w:ascii="Garamond" w:hAnsi="Garamond"/>
        </w:rPr>
      </w:pPr>
      <w:r w:rsidRPr="00E72437">
        <w:rPr>
          <w:rFonts w:ascii="Garamond" w:hAnsi="Garamond"/>
        </w:rPr>
        <w:t xml:space="preserve">Discussant: “The American Carceral State,” </w:t>
      </w:r>
      <w:r w:rsidRPr="00E72437">
        <w:rPr>
          <w:rFonts w:ascii="Garamond" w:hAnsi="Garamond"/>
          <w:i/>
          <w:iCs/>
        </w:rPr>
        <w:t>Annual Meeting of the New England Political Science Association</w:t>
      </w:r>
      <w:r w:rsidRPr="00E72437">
        <w:rPr>
          <w:rFonts w:ascii="Garamond" w:hAnsi="Garamond"/>
        </w:rPr>
        <w:t>, Portland, Maine (2013)</w:t>
      </w:r>
    </w:p>
    <w:p w14:paraId="44996351" w14:textId="77777777" w:rsidR="00B44F43" w:rsidRPr="00E72437" w:rsidRDefault="00B44F43" w:rsidP="00B44F43">
      <w:pPr>
        <w:ind w:left="720"/>
        <w:rPr>
          <w:rFonts w:ascii="Garamond" w:hAnsi="Garamond"/>
        </w:rPr>
      </w:pPr>
    </w:p>
    <w:p w14:paraId="3E855A5B" w14:textId="4B8405DF" w:rsidR="005B09F6" w:rsidRDefault="005B09F6" w:rsidP="005B09F6">
      <w:pPr>
        <w:numPr>
          <w:ilvl w:val="0"/>
          <w:numId w:val="4"/>
        </w:numPr>
        <w:rPr>
          <w:rFonts w:ascii="Garamond" w:hAnsi="Garamond"/>
        </w:rPr>
      </w:pPr>
      <w:r w:rsidRPr="00E72437">
        <w:rPr>
          <w:rFonts w:ascii="Garamond" w:hAnsi="Garamond"/>
        </w:rPr>
        <w:t xml:space="preserve">“Bounty Hunters: Pursuing Justice?”, </w:t>
      </w:r>
      <w:r w:rsidRPr="00E72437">
        <w:rPr>
          <w:rFonts w:ascii="Garamond" w:hAnsi="Garamond"/>
          <w:i/>
          <w:iCs/>
        </w:rPr>
        <w:t>Annual Meeting of the New England Political Science Association</w:t>
      </w:r>
      <w:r w:rsidRPr="00E72437">
        <w:rPr>
          <w:rFonts w:ascii="Garamond" w:hAnsi="Garamond"/>
        </w:rPr>
        <w:t>, Portland, Maine (2013)</w:t>
      </w:r>
    </w:p>
    <w:p w14:paraId="22E227FC" w14:textId="77777777" w:rsidR="00B44F43" w:rsidRPr="00E72437" w:rsidRDefault="00B44F43" w:rsidP="00B44F43">
      <w:pPr>
        <w:rPr>
          <w:rFonts w:ascii="Garamond" w:hAnsi="Garamond"/>
        </w:rPr>
      </w:pPr>
    </w:p>
    <w:p w14:paraId="1CE81DAB" w14:textId="71AFC093" w:rsidR="005B09F6" w:rsidRDefault="005B09F6" w:rsidP="005B09F6">
      <w:pPr>
        <w:numPr>
          <w:ilvl w:val="0"/>
          <w:numId w:val="4"/>
        </w:numPr>
        <w:rPr>
          <w:rFonts w:ascii="Garamond" w:hAnsi="Garamond"/>
        </w:rPr>
      </w:pPr>
      <w:r w:rsidRPr="00E72437">
        <w:rPr>
          <w:rFonts w:ascii="Garamond" w:hAnsi="Garamond"/>
        </w:rPr>
        <w:t xml:space="preserve">“Punitive Policies and American Politics,” </w:t>
      </w:r>
      <w:r w:rsidRPr="00E72437">
        <w:rPr>
          <w:rFonts w:ascii="Garamond" w:hAnsi="Garamond"/>
          <w:i/>
          <w:iCs/>
        </w:rPr>
        <w:t>Annual Meeting of the Southern Political Science Association</w:t>
      </w:r>
      <w:r w:rsidRPr="00E72437">
        <w:rPr>
          <w:rFonts w:ascii="Garamond" w:hAnsi="Garamond"/>
        </w:rPr>
        <w:t>, New Orleans, Louisiana (2011)</w:t>
      </w:r>
    </w:p>
    <w:p w14:paraId="7E7BC9ED" w14:textId="77777777" w:rsidR="00B44F43" w:rsidRPr="00E72437" w:rsidRDefault="00B44F43" w:rsidP="00B44F43">
      <w:pPr>
        <w:rPr>
          <w:rFonts w:ascii="Garamond" w:hAnsi="Garamond"/>
        </w:rPr>
      </w:pPr>
    </w:p>
    <w:p w14:paraId="0FC6DCFA" w14:textId="55934700" w:rsidR="005B09F6" w:rsidRDefault="005B09F6" w:rsidP="005B09F6">
      <w:pPr>
        <w:numPr>
          <w:ilvl w:val="0"/>
          <w:numId w:val="4"/>
        </w:numPr>
        <w:rPr>
          <w:rFonts w:ascii="Garamond" w:hAnsi="Garamond"/>
        </w:rPr>
      </w:pPr>
      <w:r w:rsidRPr="00E72437">
        <w:rPr>
          <w:rFonts w:ascii="Garamond" w:hAnsi="Garamond"/>
        </w:rPr>
        <w:t xml:space="preserve">“Discipline and Punish?  (Self-) Policing the Profession of Law,” </w:t>
      </w:r>
      <w:r w:rsidRPr="00E72437">
        <w:rPr>
          <w:rFonts w:ascii="Garamond" w:hAnsi="Garamond"/>
          <w:i/>
          <w:iCs/>
        </w:rPr>
        <w:t>Annual Meeting of the Southern Political Science Association</w:t>
      </w:r>
      <w:r w:rsidRPr="00E72437">
        <w:rPr>
          <w:rFonts w:ascii="Garamond" w:hAnsi="Garamond"/>
        </w:rPr>
        <w:t xml:space="preserve">, New Orleans, Louisiana (2011) </w:t>
      </w:r>
    </w:p>
    <w:p w14:paraId="0E17A3A5" w14:textId="77777777" w:rsidR="00B44F43" w:rsidRPr="00E72437" w:rsidRDefault="00B44F43" w:rsidP="00B44F43">
      <w:pPr>
        <w:rPr>
          <w:rFonts w:ascii="Garamond" w:hAnsi="Garamond"/>
        </w:rPr>
      </w:pPr>
    </w:p>
    <w:p w14:paraId="5B180A9B" w14:textId="261A166F" w:rsidR="005B09F6" w:rsidRDefault="005B09F6" w:rsidP="005B09F6">
      <w:pPr>
        <w:numPr>
          <w:ilvl w:val="0"/>
          <w:numId w:val="4"/>
        </w:numPr>
        <w:rPr>
          <w:rFonts w:ascii="Garamond" w:hAnsi="Garamond"/>
        </w:rPr>
      </w:pPr>
      <w:r w:rsidRPr="00E72437">
        <w:rPr>
          <w:rFonts w:ascii="Garamond" w:hAnsi="Garamond"/>
        </w:rPr>
        <w:t xml:space="preserve">“Who Let (the) Dog Out?: The Origins of Bounty Hunting,” </w:t>
      </w:r>
      <w:r w:rsidRPr="00E72437">
        <w:rPr>
          <w:rFonts w:ascii="Garamond" w:hAnsi="Garamond"/>
          <w:i/>
          <w:iCs/>
        </w:rPr>
        <w:t>Annual Meeting of the Western Political Science Association</w:t>
      </w:r>
      <w:r w:rsidRPr="00E72437">
        <w:rPr>
          <w:rFonts w:ascii="Garamond" w:hAnsi="Garamond"/>
        </w:rPr>
        <w:t>, San Francisco, California (2010)</w:t>
      </w:r>
    </w:p>
    <w:p w14:paraId="51DB688E" w14:textId="77777777" w:rsidR="00B44F43" w:rsidRPr="00E72437" w:rsidRDefault="00B44F43" w:rsidP="00B44F43">
      <w:pPr>
        <w:rPr>
          <w:rFonts w:ascii="Garamond" w:hAnsi="Garamond"/>
        </w:rPr>
      </w:pPr>
    </w:p>
    <w:p w14:paraId="445BC775" w14:textId="610B458B" w:rsidR="005B09F6" w:rsidRDefault="005B09F6" w:rsidP="005B09F6">
      <w:pPr>
        <w:numPr>
          <w:ilvl w:val="0"/>
          <w:numId w:val="4"/>
        </w:numPr>
        <w:rPr>
          <w:rFonts w:ascii="Garamond" w:hAnsi="Garamond"/>
        </w:rPr>
      </w:pPr>
      <w:r w:rsidRPr="00E72437">
        <w:rPr>
          <w:rFonts w:ascii="Garamond" w:hAnsi="Garamond"/>
        </w:rPr>
        <w:t xml:space="preserve">“A Bitter Pill to Swallow: On Disciplining Physician Felons,” </w:t>
      </w:r>
      <w:r w:rsidRPr="00E72437">
        <w:rPr>
          <w:rFonts w:ascii="Garamond" w:hAnsi="Garamond"/>
          <w:i/>
          <w:iCs/>
        </w:rPr>
        <w:t>Annual Meeting of the Law &amp; Society Association</w:t>
      </w:r>
      <w:r w:rsidRPr="00E72437">
        <w:rPr>
          <w:rFonts w:ascii="Garamond" w:hAnsi="Garamond"/>
        </w:rPr>
        <w:t>, Denver, Colorado (2009)</w:t>
      </w:r>
    </w:p>
    <w:p w14:paraId="0877CEC6" w14:textId="77777777" w:rsidR="00B44F43" w:rsidRPr="00E72437" w:rsidRDefault="00B44F43" w:rsidP="00B44F43">
      <w:pPr>
        <w:rPr>
          <w:rFonts w:ascii="Garamond" w:hAnsi="Garamond"/>
        </w:rPr>
      </w:pPr>
    </w:p>
    <w:p w14:paraId="0FFFA39B" w14:textId="0FEF7AE1" w:rsidR="005B09F6" w:rsidRDefault="005B09F6" w:rsidP="005B09F6">
      <w:pPr>
        <w:numPr>
          <w:ilvl w:val="0"/>
          <w:numId w:val="4"/>
        </w:numPr>
        <w:rPr>
          <w:rFonts w:ascii="Garamond" w:hAnsi="Garamond"/>
        </w:rPr>
      </w:pPr>
      <w:r w:rsidRPr="00E72437">
        <w:rPr>
          <w:rFonts w:ascii="Garamond" w:hAnsi="Garamond"/>
        </w:rPr>
        <w:t xml:space="preserve">“Outlawry:  Origins, Development, Vestiges,” </w:t>
      </w:r>
      <w:r w:rsidRPr="00E72437">
        <w:rPr>
          <w:rFonts w:ascii="Garamond" w:hAnsi="Garamond"/>
          <w:i/>
        </w:rPr>
        <w:t>Annual Meeting of the Law &amp; Society Association</w:t>
      </w:r>
      <w:r w:rsidRPr="00E72437">
        <w:rPr>
          <w:rFonts w:ascii="Garamond" w:hAnsi="Garamond"/>
        </w:rPr>
        <w:t>, Montreal, Canada (2008)</w:t>
      </w:r>
    </w:p>
    <w:p w14:paraId="7149B21F" w14:textId="77777777" w:rsidR="00B44F43" w:rsidRPr="00E72437" w:rsidRDefault="00B44F43" w:rsidP="00B44F43">
      <w:pPr>
        <w:rPr>
          <w:rFonts w:ascii="Garamond" w:hAnsi="Garamond"/>
        </w:rPr>
      </w:pPr>
    </w:p>
    <w:p w14:paraId="5D342B74" w14:textId="37BF8064" w:rsidR="005B09F6" w:rsidRDefault="005B09F6" w:rsidP="005B09F6">
      <w:pPr>
        <w:numPr>
          <w:ilvl w:val="0"/>
          <w:numId w:val="4"/>
        </w:numPr>
        <w:rPr>
          <w:rFonts w:ascii="Garamond" w:hAnsi="Garamond"/>
        </w:rPr>
      </w:pPr>
      <w:r w:rsidRPr="00E72437">
        <w:rPr>
          <w:rFonts w:ascii="Garamond" w:hAnsi="Garamond"/>
        </w:rPr>
        <w:t xml:space="preserve">“Can We Talk?: Seeking Engagement in Adversarial Settings,” </w:t>
      </w:r>
      <w:r w:rsidRPr="00E72437">
        <w:rPr>
          <w:rFonts w:ascii="Garamond" w:hAnsi="Garamond"/>
          <w:i/>
        </w:rPr>
        <w:t>Annual Meeting of the American Political Science Association</w:t>
      </w:r>
      <w:r w:rsidRPr="00E72437">
        <w:rPr>
          <w:rFonts w:ascii="Garamond" w:hAnsi="Garamond"/>
        </w:rPr>
        <w:t>, Philadelphia, PA (2006)</w:t>
      </w:r>
    </w:p>
    <w:p w14:paraId="48AD4768" w14:textId="77777777" w:rsidR="00B44F43" w:rsidRDefault="00B44F43" w:rsidP="00B44F43">
      <w:pPr>
        <w:rPr>
          <w:rFonts w:ascii="Garamond" w:hAnsi="Garamond"/>
        </w:rPr>
      </w:pPr>
    </w:p>
    <w:p w14:paraId="3573D92F" w14:textId="2C98CA7F" w:rsidR="005B09F6" w:rsidRDefault="005B09F6" w:rsidP="005B09F6">
      <w:pPr>
        <w:numPr>
          <w:ilvl w:val="0"/>
          <w:numId w:val="4"/>
        </w:numPr>
        <w:rPr>
          <w:rFonts w:ascii="Garamond" w:hAnsi="Garamond"/>
        </w:rPr>
      </w:pPr>
      <w:r w:rsidRPr="00066A1D">
        <w:rPr>
          <w:rFonts w:ascii="Garamond" w:hAnsi="Garamond"/>
        </w:rPr>
        <w:t xml:space="preserve">“Professional Punishment: Issues and Implications of Discipline for Attorney Felony Offenders in New Jersey,” </w:t>
      </w:r>
      <w:r w:rsidRPr="00066A1D">
        <w:rPr>
          <w:rFonts w:ascii="Garamond" w:hAnsi="Garamond"/>
          <w:i/>
        </w:rPr>
        <w:t>Annual Meeting of the Northeastern Political Science Association</w:t>
      </w:r>
      <w:r w:rsidRPr="00066A1D">
        <w:rPr>
          <w:rFonts w:ascii="Garamond" w:hAnsi="Garamond"/>
        </w:rPr>
        <w:t>, Philadelphia, PA (2005)</w:t>
      </w:r>
    </w:p>
    <w:p w14:paraId="7C9D391C" w14:textId="77777777" w:rsidR="00B44F43" w:rsidRPr="00066A1D" w:rsidRDefault="00B44F43" w:rsidP="00B44F43">
      <w:pPr>
        <w:rPr>
          <w:rFonts w:ascii="Garamond" w:hAnsi="Garamond"/>
        </w:rPr>
      </w:pPr>
    </w:p>
    <w:p w14:paraId="385FA3F6" w14:textId="6C228417" w:rsidR="005B09F6" w:rsidRDefault="005B09F6" w:rsidP="005B09F6">
      <w:pPr>
        <w:numPr>
          <w:ilvl w:val="0"/>
          <w:numId w:val="4"/>
        </w:numPr>
        <w:rPr>
          <w:rFonts w:ascii="Garamond" w:hAnsi="Garamond"/>
        </w:rPr>
      </w:pPr>
      <w:r w:rsidRPr="00E72437">
        <w:rPr>
          <w:rFonts w:ascii="Garamond" w:hAnsi="Garamond"/>
        </w:rPr>
        <w:t xml:space="preserve">Discussant: “Democracy, Constitutionalism, and Administration,” </w:t>
      </w:r>
      <w:r w:rsidRPr="00E72437">
        <w:rPr>
          <w:rFonts w:ascii="Garamond" w:hAnsi="Garamond"/>
          <w:i/>
        </w:rPr>
        <w:t>Annual Meeting of the Northeastern Political Science Association</w:t>
      </w:r>
      <w:r w:rsidRPr="00E72437">
        <w:rPr>
          <w:rFonts w:ascii="Garamond" w:hAnsi="Garamond"/>
        </w:rPr>
        <w:t>, Philadelphia, PA (2005)</w:t>
      </w:r>
    </w:p>
    <w:p w14:paraId="033251F5" w14:textId="77777777" w:rsidR="00B44F43" w:rsidRPr="00E72437" w:rsidRDefault="00B44F43" w:rsidP="00B44F43">
      <w:pPr>
        <w:rPr>
          <w:rFonts w:ascii="Garamond" w:hAnsi="Garamond"/>
        </w:rPr>
      </w:pPr>
    </w:p>
    <w:p w14:paraId="4821DD92" w14:textId="682BE638" w:rsidR="005B09F6" w:rsidRDefault="005B09F6" w:rsidP="005B09F6">
      <w:pPr>
        <w:numPr>
          <w:ilvl w:val="0"/>
          <w:numId w:val="4"/>
        </w:numPr>
        <w:rPr>
          <w:rFonts w:ascii="Garamond" w:hAnsi="Garamond"/>
        </w:rPr>
      </w:pPr>
      <w:r w:rsidRPr="00E72437">
        <w:rPr>
          <w:rFonts w:ascii="Garamond" w:hAnsi="Garamond"/>
        </w:rPr>
        <w:lastRenderedPageBreak/>
        <w:t xml:space="preserve">“Invocations of Kafka in American Law: An Empirical Examination,” </w:t>
      </w:r>
      <w:r w:rsidRPr="00E72437">
        <w:rPr>
          <w:rFonts w:ascii="Garamond" w:hAnsi="Garamond"/>
          <w:i/>
        </w:rPr>
        <w:t>Annual Meeting of the American Political Science Association</w:t>
      </w:r>
      <w:r w:rsidRPr="00E72437">
        <w:rPr>
          <w:rFonts w:ascii="Garamond" w:hAnsi="Garamond"/>
        </w:rPr>
        <w:t>, Washington, D.C. (2005)</w:t>
      </w:r>
    </w:p>
    <w:p w14:paraId="772BE3A2" w14:textId="77777777" w:rsidR="00B44F43" w:rsidRPr="00E72437" w:rsidRDefault="00B44F43" w:rsidP="00B44F43">
      <w:pPr>
        <w:rPr>
          <w:rFonts w:ascii="Garamond" w:hAnsi="Garamond"/>
        </w:rPr>
      </w:pPr>
    </w:p>
    <w:p w14:paraId="689ADFDA" w14:textId="243CFC55" w:rsidR="00B44F43" w:rsidRDefault="005B09F6" w:rsidP="00B44F43">
      <w:pPr>
        <w:numPr>
          <w:ilvl w:val="0"/>
          <w:numId w:val="4"/>
        </w:numPr>
        <w:rPr>
          <w:rFonts w:ascii="Garamond" w:hAnsi="Garamond"/>
        </w:rPr>
      </w:pPr>
      <w:r w:rsidRPr="00E72437">
        <w:rPr>
          <w:rFonts w:ascii="Garamond" w:hAnsi="Garamond"/>
        </w:rPr>
        <w:t xml:space="preserve">Organizer and Chair: “Punishment in a Democracy,” </w:t>
      </w:r>
      <w:r w:rsidRPr="00E72437">
        <w:rPr>
          <w:rFonts w:ascii="Garamond" w:hAnsi="Garamond"/>
          <w:i/>
        </w:rPr>
        <w:t>Annual Meeting of the Law &amp; Society Association</w:t>
      </w:r>
      <w:r w:rsidRPr="00E72437">
        <w:rPr>
          <w:rFonts w:ascii="Garamond" w:hAnsi="Garamond"/>
        </w:rPr>
        <w:t>, Las Vegas, NV (2005)</w:t>
      </w:r>
    </w:p>
    <w:p w14:paraId="52A90ABD" w14:textId="77777777" w:rsidR="00B44F43" w:rsidRPr="00B44F43" w:rsidRDefault="00B44F43" w:rsidP="00B44F43">
      <w:pPr>
        <w:rPr>
          <w:rFonts w:ascii="Garamond" w:hAnsi="Garamond"/>
        </w:rPr>
      </w:pPr>
    </w:p>
    <w:p w14:paraId="26D0E1C3" w14:textId="42864A55" w:rsidR="005B09F6" w:rsidRDefault="005B09F6" w:rsidP="005B09F6">
      <w:pPr>
        <w:numPr>
          <w:ilvl w:val="0"/>
          <w:numId w:val="4"/>
        </w:numPr>
        <w:rPr>
          <w:rFonts w:ascii="Garamond" w:hAnsi="Garamond"/>
        </w:rPr>
      </w:pPr>
      <w:r w:rsidRPr="00E72437">
        <w:rPr>
          <w:rFonts w:ascii="Garamond" w:hAnsi="Garamond"/>
        </w:rPr>
        <w:t xml:space="preserve">“Barred from the Bar:  The Process and Politics of Attorney Disciplinary Actions,” </w:t>
      </w:r>
      <w:r w:rsidRPr="00E72437">
        <w:rPr>
          <w:rFonts w:ascii="Garamond" w:hAnsi="Garamond"/>
          <w:i/>
        </w:rPr>
        <w:t>Annual Meeting of the Law &amp; Society Association</w:t>
      </w:r>
      <w:r w:rsidRPr="00E72437">
        <w:rPr>
          <w:rFonts w:ascii="Garamond" w:hAnsi="Garamond"/>
        </w:rPr>
        <w:t xml:space="preserve">, Las Vegas, NV (2005) </w:t>
      </w:r>
    </w:p>
    <w:p w14:paraId="34DE684F" w14:textId="77777777" w:rsidR="00B44F43" w:rsidRPr="00E72437" w:rsidRDefault="00B44F43" w:rsidP="00B44F43">
      <w:pPr>
        <w:rPr>
          <w:rFonts w:ascii="Garamond" w:hAnsi="Garamond"/>
        </w:rPr>
      </w:pPr>
    </w:p>
    <w:p w14:paraId="3671BD9F" w14:textId="6AAC9749" w:rsidR="005B09F6" w:rsidRDefault="005B09F6" w:rsidP="005B09F6">
      <w:pPr>
        <w:numPr>
          <w:ilvl w:val="0"/>
          <w:numId w:val="4"/>
        </w:numPr>
        <w:rPr>
          <w:rFonts w:ascii="Garamond" w:hAnsi="Garamond"/>
        </w:rPr>
      </w:pPr>
      <w:r w:rsidRPr="00E72437">
        <w:rPr>
          <w:rFonts w:ascii="Garamond" w:hAnsi="Garamond"/>
        </w:rPr>
        <w:t xml:space="preserve">“The Focus Group Method:  Observation—Interaction—Deliberation,” </w:t>
      </w:r>
      <w:r w:rsidRPr="00E72437">
        <w:rPr>
          <w:rFonts w:ascii="Garamond" w:hAnsi="Garamond"/>
          <w:i/>
        </w:rPr>
        <w:t>Annual Meeting of the Law &amp; Society Association</w:t>
      </w:r>
      <w:r w:rsidRPr="00E72437">
        <w:rPr>
          <w:rFonts w:ascii="Garamond" w:hAnsi="Garamond"/>
        </w:rPr>
        <w:t xml:space="preserve">, Chicago, IL (2004)  </w:t>
      </w:r>
    </w:p>
    <w:p w14:paraId="7A34BAC9" w14:textId="77777777" w:rsidR="00B44F43" w:rsidRPr="00E72437" w:rsidRDefault="00B44F43" w:rsidP="00B44F43">
      <w:pPr>
        <w:rPr>
          <w:rFonts w:ascii="Garamond" w:hAnsi="Garamond"/>
        </w:rPr>
      </w:pPr>
    </w:p>
    <w:p w14:paraId="4484570D" w14:textId="058D9AD7" w:rsidR="005B09F6" w:rsidRDefault="005B09F6" w:rsidP="005B09F6">
      <w:pPr>
        <w:numPr>
          <w:ilvl w:val="0"/>
          <w:numId w:val="4"/>
        </w:numPr>
        <w:rPr>
          <w:rFonts w:ascii="Garamond" w:hAnsi="Garamond"/>
        </w:rPr>
      </w:pPr>
      <w:r w:rsidRPr="00E72437">
        <w:rPr>
          <w:rFonts w:ascii="Garamond" w:hAnsi="Garamond"/>
        </w:rPr>
        <w:t xml:space="preserve">Organizer and Chair: “Interpretivism in Sociolegal Research:  Prospects and Problems,” </w:t>
      </w:r>
      <w:r w:rsidRPr="00E72437">
        <w:rPr>
          <w:rFonts w:ascii="Garamond" w:hAnsi="Garamond"/>
          <w:i/>
        </w:rPr>
        <w:t>Annual Meeting of the Law &amp; Society Association</w:t>
      </w:r>
      <w:r w:rsidRPr="00E72437">
        <w:rPr>
          <w:rFonts w:ascii="Garamond" w:hAnsi="Garamond"/>
        </w:rPr>
        <w:t>, Chicago, IL (2004)</w:t>
      </w:r>
    </w:p>
    <w:p w14:paraId="2479F064" w14:textId="77777777" w:rsidR="00B44F43" w:rsidRPr="00E72437" w:rsidRDefault="00B44F43" w:rsidP="00B44F43">
      <w:pPr>
        <w:rPr>
          <w:rFonts w:ascii="Garamond" w:hAnsi="Garamond"/>
        </w:rPr>
      </w:pPr>
    </w:p>
    <w:p w14:paraId="240C62D8" w14:textId="4C4F5A6B" w:rsidR="005B09F6" w:rsidRDefault="005B09F6" w:rsidP="005B09F6">
      <w:pPr>
        <w:numPr>
          <w:ilvl w:val="0"/>
          <w:numId w:val="4"/>
        </w:numPr>
        <w:rPr>
          <w:rFonts w:ascii="Garamond" w:hAnsi="Garamond"/>
        </w:rPr>
      </w:pPr>
      <w:r w:rsidRPr="00E72437">
        <w:rPr>
          <w:rFonts w:ascii="Garamond" w:hAnsi="Garamond"/>
        </w:rPr>
        <w:t xml:space="preserve">“Justice Discussed: Conceptions of Crime and Punishment in America,” </w:t>
      </w:r>
      <w:r w:rsidRPr="00E72437">
        <w:rPr>
          <w:rFonts w:ascii="Garamond" w:hAnsi="Garamond"/>
          <w:i/>
        </w:rPr>
        <w:t>Annual Meeting of the Western Political Science Association</w:t>
      </w:r>
      <w:r w:rsidRPr="00E72437">
        <w:rPr>
          <w:rFonts w:ascii="Garamond" w:hAnsi="Garamond"/>
        </w:rPr>
        <w:t xml:space="preserve">, Portland, OR (2004) </w:t>
      </w:r>
    </w:p>
    <w:p w14:paraId="1B4C9A68" w14:textId="77777777" w:rsidR="00B44F43" w:rsidRPr="00E72437" w:rsidRDefault="00B44F43" w:rsidP="00B44F43">
      <w:pPr>
        <w:rPr>
          <w:rFonts w:ascii="Garamond" w:hAnsi="Garamond"/>
        </w:rPr>
      </w:pPr>
    </w:p>
    <w:p w14:paraId="0A38B923" w14:textId="0D711D77" w:rsidR="005B09F6" w:rsidRDefault="005B09F6" w:rsidP="005B09F6">
      <w:pPr>
        <w:numPr>
          <w:ilvl w:val="0"/>
          <w:numId w:val="4"/>
        </w:numPr>
        <w:rPr>
          <w:rFonts w:ascii="Garamond" w:hAnsi="Garamond"/>
        </w:rPr>
      </w:pPr>
      <w:r w:rsidRPr="00E72437">
        <w:rPr>
          <w:rFonts w:ascii="Garamond" w:hAnsi="Garamond"/>
        </w:rPr>
        <w:t xml:space="preserve">“Beyond the Sentence:  Public Perceptions of Collateral Consequences for Felony Offenders,” </w:t>
      </w:r>
      <w:r w:rsidRPr="00E72437">
        <w:rPr>
          <w:rFonts w:ascii="Garamond" w:hAnsi="Garamond"/>
          <w:i/>
        </w:rPr>
        <w:t>Annual</w:t>
      </w:r>
      <w:r w:rsidRPr="00E72437">
        <w:rPr>
          <w:rFonts w:ascii="Garamond" w:hAnsi="Garamond"/>
        </w:rPr>
        <w:t xml:space="preserve"> </w:t>
      </w:r>
      <w:r w:rsidRPr="00E72437">
        <w:rPr>
          <w:rFonts w:ascii="Garamond" w:hAnsi="Garamond"/>
          <w:i/>
        </w:rPr>
        <w:t>Meeting of the Northeastern Political Science Association</w:t>
      </w:r>
      <w:r w:rsidRPr="00E72437">
        <w:rPr>
          <w:rFonts w:ascii="Garamond" w:hAnsi="Garamond"/>
        </w:rPr>
        <w:t xml:space="preserve">, Philadelphia, PA (2003) </w:t>
      </w:r>
    </w:p>
    <w:p w14:paraId="47842291" w14:textId="77777777" w:rsidR="00B44F43" w:rsidRPr="00E72437" w:rsidRDefault="00B44F43" w:rsidP="00B44F43">
      <w:pPr>
        <w:rPr>
          <w:rFonts w:ascii="Garamond" w:hAnsi="Garamond"/>
        </w:rPr>
      </w:pPr>
    </w:p>
    <w:p w14:paraId="3D231DD3" w14:textId="28872663" w:rsidR="005B09F6" w:rsidRDefault="005B09F6" w:rsidP="005B09F6">
      <w:pPr>
        <w:numPr>
          <w:ilvl w:val="0"/>
          <w:numId w:val="4"/>
        </w:numPr>
        <w:rPr>
          <w:rFonts w:ascii="Garamond" w:hAnsi="Garamond"/>
        </w:rPr>
      </w:pPr>
      <w:r w:rsidRPr="00E72437">
        <w:rPr>
          <w:rFonts w:ascii="Garamond" w:hAnsi="Garamond"/>
        </w:rPr>
        <w:t xml:space="preserve">“The Supreme Court and the Evaluation of Electoral Speech Laws,” </w:t>
      </w:r>
      <w:r w:rsidRPr="00E72437">
        <w:rPr>
          <w:rFonts w:ascii="Garamond" w:hAnsi="Garamond"/>
          <w:i/>
        </w:rPr>
        <w:t>Annual Meeting of the Northeastern Political Science Association</w:t>
      </w:r>
      <w:r w:rsidRPr="00E72437">
        <w:rPr>
          <w:rFonts w:ascii="Garamond" w:hAnsi="Garamond"/>
        </w:rPr>
        <w:t xml:space="preserve">, Providence, RI (2002)  </w:t>
      </w:r>
    </w:p>
    <w:p w14:paraId="63D879C2" w14:textId="77777777" w:rsidR="00B44F43" w:rsidRPr="00E72437" w:rsidRDefault="00B44F43" w:rsidP="00B44F43">
      <w:pPr>
        <w:rPr>
          <w:rFonts w:ascii="Garamond" w:hAnsi="Garamond"/>
        </w:rPr>
      </w:pPr>
    </w:p>
    <w:p w14:paraId="073C04A4" w14:textId="2F881386" w:rsidR="005B09F6" w:rsidRDefault="005B09F6" w:rsidP="005B09F6">
      <w:pPr>
        <w:numPr>
          <w:ilvl w:val="0"/>
          <w:numId w:val="4"/>
        </w:numPr>
        <w:rPr>
          <w:rFonts w:ascii="Garamond" w:hAnsi="Garamond"/>
        </w:rPr>
      </w:pPr>
      <w:r w:rsidRPr="00E72437">
        <w:rPr>
          <w:rFonts w:ascii="Garamond" w:hAnsi="Garamond"/>
        </w:rPr>
        <w:t xml:space="preserve">“Barred from the Vote:  Public Attitudes Toward the Disenfranchisement of Felons,” </w:t>
      </w:r>
      <w:r w:rsidRPr="00E72437">
        <w:rPr>
          <w:rFonts w:ascii="Garamond" w:hAnsi="Garamond"/>
          <w:i/>
        </w:rPr>
        <w:t>Annual Meeting of the Northeastern Political Science Association</w:t>
      </w:r>
      <w:r w:rsidRPr="00E72437">
        <w:rPr>
          <w:rFonts w:ascii="Garamond" w:hAnsi="Garamond"/>
        </w:rPr>
        <w:t xml:space="preserve">, Philadelphia, PA (2001) </w:t>
      </w:r>
    </w:p>
    <w:p w14:paraId="1261B5AE" w14:textId="77777777" w:rsidR="00B44F43" w:rsidRPr="00E72437" w:rsidRDefault="00B44F43" w:rsidP="00B44F43">
      <w:pPr>
        <w:rPr>
          <w:rFonts w:ascii="Garamond" w:hAnsi="Garamond"/>
        </w:rPr>
      </w:pPr>
    </w:p>
    <w:p w14:paraId="248ACB04" w14:textId="57101010" w:rsidR="005B09F6" w:rsidRDefault="005B09F6" w:rsidP="005B09F6">
      <w:pPr>
        <w:numPr>
          <w:ilvl w:val="0"/>
          <w:numId w:val="4"/>
        </w:numPr>
        <w:rPr>
          <w:rFonts w:ascii="Garamond" w:hAnsi="Garamond"/>
        </w:rPr>
      </w:pPr>
      <w:r w:rsidRPr="00E72437">
        <w:rPr>
          <w:rFonts w:ascii="Garamond" w:hAnsi="Garamond"/>
        </w:rPr>
        <w:t xml:space="preserve">“A Funny Thing Happened on the Way to the Market: The Supreme Court and Conceptions of Political Speech in the Electoral Process,” </w:t>
      </w:r>
      <w:r w:rsidRPr="00E72437">
        <w:rPr>
          <w:rFonts w:ascii="Garamond" w:hAnsi="Garamond"/>
          <w:i/>
        </w:rPr>
        <w:t>Annual Meeting of the New England Political Science Association</w:t>
      </w:r>
      <w:r w:rsidRPr="00E72437">
        <w:rPr>
          <w:rFonts w:ascii="Garamond" w:hAnsi="Garamond"/>
        </w:rPr>
        <w:t>, Portsmouth, NH (2001)</w:t>
      </w:r>
    </w:p>
    <w:p w14:paraId="1E452575" w14:textId="77777777" w:rsidR="00B44F43" w:rsidRPr="00E72437" w:rsidRDefault="00B44F43" w:rsidP="00B44F43">
      <w:pPr>
        <w:rPr>
          <w:rFonts w:ascii="Garamond" w:hAnsi="Garamond"/>
        </w:rPr>
      </w:pPr>
    </w:p>
    <w:p w14:paraId="7B9B1E35" w14:textId="613F802D" w:rsidR="005B09F6" w:rsidRDefault="005B09F6" w:rsidP="005B09F6">
      <w:pPr>
        <w:numPr>
          <w:ilvl w:val="0"/>
          <w:numId w:val="4"/>
        </w:numPr>
        <w:rPr>
          <w:rFonts w:ascii="Garamond" w:hAnsi="Garamond"/>
        </w:rPr>
      </w:pPr>
      <w:r w:rsidRPr="00E72437">
        <w:rPr>
          <w:rFonts w:ascii="Garamond" w:hAnsi="Garamond"/>
        </w:rPr>
        <w:t xml:space="preserve">“A Funny Thing Happened on the Way to the Market:  The Supreme Court and Conceptions of Political Speech in the Electoral Process,” </w:t>
      </w:r>
      <w:r w:rsidRPr="00E72437">
        <w:rPr>
          <w:rFonts w:ascii="Garamond" w:hAnsi="Garamond"/>
          <w:i/>
        </w:rPr>
        <w:t>Annual Meeting of the Western Political Science Association</w:t>
      </w:r>
      <w:r w:rsidRPr="00E72437">
        <w:rPr>
          <w:rFonts w:ascii="Garamond" w:hAnsi="Garamond"/>
        </w:rPr>
        <w:t>, Las Vegas, NV (2001)</w:t>
      </w:r>
    </w:p>
    <w:p w14:paraId="5C252CDE" w14:textId="77777777" w:rsidR="00B44F43" w:rsidRPr="00E72437" w:rsidRDefault="00B44F43" w:rsidP="00B44F43">
      <w:pPr>
        <w:rPr>
          <w:rFonts w:ascii="Garamond" w:hAnsi="Garamond"/>
        </w:rPr>
      </w:pPr>
    </w:p>
    <w:p w14:paraId="08E2DB95" w14:textId="77777777" w:rsidR="005B09F6" w:rsidRPr="00E72437" w:rsidRDefault="005B09F6" w:rsidP="005B09F6">
      <w:pPr>
        <w:rPr>
          <w:rFonts w:ascii="Garamond" w:hAnsi="Garamond"/>
          <w:b/>
          <w:smallCaps/>
        </w:rPr>
      </w:pPr>
      <w:r w:rsidRPr="00E72437">
        <w:rPr>
          <w:rFonts w:ascii="Garamond" w:hAnsi="Garamond"/>
          <w:b/>
          <w:smallCaps/>
        </w:rPr>
        <w:t>References</w:t>
      </w:r>
    </w:p>
    <w:p w14:paraId="020E8E37" w14:textId="77777777" w:rsidR="005B09F6" w:rsidRPr="00E72437" w:rsidRDefault="005B09F6" w:rsidP="005B09F6">
      <w:pPr>
        <w:rPr>
          <w:rFonts w:ascii="Garamond" w:hAnsi="Garamond"/>
        </w:rPr>
      </w:pPr>
    </w:p>
    <w:p w14:paraId="03729878" w14:textId="77777777" w:rsidR="005B09F6" w:rsidRPr="00E72437" w:rsidRDefault="005B09F6" w:rsidP="005B09F6">
      <w:pPr>
        <w:rPr>
          <w:rFonts w:ascii="Garamond" w:hAnsi="Garamond"/>
        </w:rPr>
        <w:sectPr w:rsidR="005B09F6" w:rsidRPr="00E72437" w:rsidSect="007B5636">
          <w:type w:val="continuous"/>
          <w:pgSz w:w="12240" w:h="15840"/>
          <w:pgMar w:top="1440" w:right="1800" w:bottom="1440" w:left="1800" w:header="720" w:footer="720" w:gutter="0"/>
          <w:cols w:space="720"/>
          <w:titlePg/>
          <w:docGrid w:linePitch="360"/>
        </w:sectPr>
      </w:pPr>
    </w:p>
    <w:p w14:paraId="5E4FE7D2" w14:textId="77777777" w:rsidR="005B09F6" w:rsidRPr="00E72437" w:rsidRDefault="005B09F6" w:rsidP="005B09F6">
      <w:pPr>
        <w:ind w:firstLine="720"/>
        <w:rPr>
          <w:rFonts w:ascii="Garamond" w:hAnsi="Garamond"/>
        </w:rPr>
      </w:pPr>
      <w:r w:rsidRPr="00E72437">
        <w:rPr>
          <w:rFonts w:ascii="Garamond" w:hAnsi="Garamond"/>
        </w:rPr>
        <w:t>Milton J. Heumann, PhD</w:t>
      </w:r>
    </w:p>
    <w:p w14:paraId="3A7D44E9" w14:textId="77777777" w:rsidR="005B09F6" w:rsidRPr="00E72437" w:rsidRDefault="005B09F6" w:rsidP="005B09F6">
      <w:pPr>
        <w:ind w:firstLine="720"/>
        <w:rPr>
          <w:rFonts w:ascii="Garamond" w:hAnsi="Garamond"/>
        </w:rPr>
      </w:pPr>
      <w:r w:rsidRPr="00E72437">
        <w:rPr>
          <w:rFonts w:ascii="Garamond" w:hAnsi="Garamond"/>
        </w:rPr>
        <w:t>Rutgers University</w:t>
      </w:r>
    </w:p>
    <w:p w14:paraId="72C98332" w14:textId="77777777" w:rsidR="005B09F6" w:rsidRPr="00E72437" w:rsidRDefault="005B09F6" w:rsidP="005B09F6">
      <w:pPr>
        <w:ind w:firstLine="720"/>
        <w:rPr>
          <w:rFonts w:ascii="Garamond" w:hAnsi="Garamond"/>
        </w:rPr>
      </w:pPr>
      <w:r w:rsidRPr="00E72437">
        <w:rPr>
          <w:rFonts w:ascii="Garamond" w:hAnsi="Garamond"/>
        </w:rPr>
        <w:t>848.932.9265</w:t>
      </w:r>
    </w:p>
    <w:p w14:paraId="37BB0C3A" w14:textId="77777777" w:rsidR="005B09F6" w:rsidRPr="00E72437" w:rsidRDefault="005B09F6" w:rsidP="005B09F6">
      <w:pPr>
        <w:rPr>
          <w:rFonts w:ascii="Garamond" w:hAnsi="Garamond"/>
        </w:rPr>
      </w:pPr>
      <w:r w:rsidRPr="00E72437">
        <w:rPr>
          <w:rFonts w:ascii="Garamond" w:hAnsi="Garamond"/>
        </w:rPr>
        <w:tab/>
      </w:r>
    </w:p>
    <w:p w14:paraId="1DD0D8AD" w14:textId="77777777" w:rsidR="005B09F6" w:rsidRPr="00E72437" w:rsidRDefault="005B09F6" w:rsidP="005B09F6">
      <w:pPr>
        <w:ind w:firstLine="720"/>
        <w:rPr>
          <w:rFonts w:ascii="Garamond" w:hAnsi="Garamond"/>
        </w:rPr>
      </w:pPr>
      <w:r w:rsidRPr="00E72437">
        <w:rPr>
          <w:rFonts w:ascii="Garamond" w:hAnsi="Garamond"/>
        </w:rPr>
        <w:t>Richard K. Matthews, PhD</w:t>
      </w:r>
    </w:p>
    <w:p w14:paraId="701522E3" w14:textId="77777777" w:rsidR="005B09F6" w:rsidRDefault="005B09F6" w:rsidP="005B09F6">
      <w:pPr>
        <w:ind w:firstLine="720"/>
        <w:rPr>
          <w:rFonts w:ascii="Garamond" w:hAnsi="Garamond"/>
        </w:rPr>
      </w:pPr>
      <w:r w:rsidRPr="00E72437">
        <w:rPr>
          <w:rFonts w:ascii="Garamond" w:hAnsi="Garamond"/>
        </w:rPr>
        <w:t>Lehigh University</w:t>
      </w:r>
    </w:p>
    <w:p w14:paraId="75E84796" w14:textId="77777777" w:rsidR="005B09F6" w:rsidRPr="00E72437" w:rsidRDefault="005B09F6" w:rsidP="005B09F6">
      <w:pPr>
        <w:ind w:firstLine="720"/>
        <w:rPr>
          <w:rFonts w:ascii="Garamond" w:hAnsi="Garamond"/>
        </w:rPr>
      </w:pPr>
      <w:r w:rsidRPr="00E72437">
        <w:rPr>
          <w:rFonts w:ascii="Garamond" w:hAnsi="Garamond"/>
        </w:rPr>
        <w:t>610.758.3339</w:t>
      </w:r>
    </w:p>
    <w:p w14:paraId="6B0F3FB3" w14:textId="77777777" w:rsidR="005B09F6" w:rsidRDefault="005B09F6" w:rsidP="005B09F6">
      <w:pPr>
        <w:ind w:firstLine="720"/>
        <w:rPr>
          <w:rFonts w:ascii="Garamond" w:hAnsi="Garamond"/>
        </w:rPr>
      </w:pPr>
    </w:p>
    <w:p w14:paraId="430B99C2" w14:textId="77777777" w:rsidR="005B09F6" w:rsidRPr="00E72437" w:rsidRDefault="005B09F6" w:rsidP="005B09F6">
      <w:pPr>
        <w:ind w:firstLine="720"/>
        <w:rPr>
          <w:rFonts w:ascii="Garamond" w:hAnsi="Garamond"/>
        </w:rPr>
      </w:pPr>
      <w:r w:rsidRPr="00E72437">
        <w:rPr>
          <w:rFonts w:ascii="Garamond" w:hAnsi="Garamond"/>
        </w:rPr>
        <w:t>Saladin Ambar, PhD</w:t>
      </w:r>
    </w:p>
    <w:p w14:paraId="2F167853" w14:textId="77777777" w:rsidR="005B09F6" w:rsidRPr="00E72437" w:rsidRDefault="005B09F6" w:rsidP="005B09F6">
      <w:pPr>
        <w:ind w:firstLine="720"/>
        <w:rPr>
          <w:rFonts w:ascii="Garamond" w:hAnsi="Garamond"/>
        </w:rPr>
      </w:pPr>
      <w:r w:rsidRPr="00E72437">
        <w:rPr>
          <w:rFonts w:ascii="Garamond" w:hAnsi="Garamond"/>
        </w:rPr>
        <w:t>Eagleton Institute of Politics</w:t>
      </w:r>
    </w:p>
    <w:p w14:paraId="0C12E19F" w14:textId="77777777" w:rsidR="005B09F6" w:rsidRPr="00E72437" w:rsidRDefault="005B09F6" w:rsidP="005B09F6">
      <w:pPr>
        <w:ind w:firstLine="720"/>
        <w:rPr>
          <w:rFonts w:ascii="Garamond" w:hAnsi="Garamond"/>
        </w:rPr>
      </w:pPr>
      <w:r w:rsidRPr="00E72437">
        <w:rPr>
          <w:rFonts w:ascii="Garamond" w:hAnsi="Garamond"/>
        </w:rPr>
        <w:t>Rutgers University</w:t>
      </w:r>
    </w:p>
    <w:p w14:paraId="4B663F97" w14:textId="77777777" w:rsidR="005B09F6" w:rsidRPr="00E72437" w:rsidRDefault="005B09F6" w:rsidP="005B09F6">
      <w:pPr>
        <w:ind w:firstLine="720"/>
        <w:rPr>
          <w:rFonts w:ascii="Garamond" w:hAnsi="Garamond"/>
        </w:rPr>
      </w:pPr>
      <w:r w:rsidRPr="00E72437">
        <w:rPr>
          <w:rFonts w:ascii="Garamond" w:hAnsi="Garamond"/>
        </w:rPr>
        <w:t>848.932.6778</w:t>
      </w:r>
    </w:p>
    <w:p w14:paraId="2CA271DA" w14:textId="77777777" w:rsidR="005B09F6" w:rsidRPr="00E72437" w:rsidRDefault="005B09F6" w:rsidP="005B09F6">
      <w:pPr>
        <w:rPr>
          <w:rFonts w:ascii="Garamond" w:hAnsi="Garamond"/>
        </w:rPr>
      </w:pPr>
    </w:p>
    <w:p w14:paraId="6EF6848B" w14:textId="77777777" w:rsidR="005B09F6" w:rsidRDefault="005B09F6" w:rsidP="005B09F6">
      <w:pPr>
        <w:sectPr w:rsidR="005B09F6" w:rsidSect="00BC7BB9">
          <w:type w:val="continuous"/>
          <w:pgSz w:w="12240" w:h="15840"/>
          <w:pgMar w:top="1440" w:right="1800" w:bottom="1440" w:left="1800" w:header="720" w:footer="720" w:gutter="0"/>
          <w:cols w:num="2" w:space="720"/>
          <w:titlePg/>
          <w:docGrid w:linePitch="360"/>
        </w:sectPr>
      </w:pPr>
    </w:p>
    <w:p w14:paraId="67C5416C" w14:textId="77777777" w:rsidR="00D26BB9" w:rsidRDefault="00D26BB9"/>
    <w:sectPr w:rsidR="00D26BB9" w:rsidSect="00E72437">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9B877C" w14:textId="77777777" w:rsidR="00C27C55" w:rsidRDefault="00C27C55">
      <w:r>
        <w:separator/>
      </w:r>
    </w:p>
  </w:endnote>
  <w:endnote w:type="continuationSeparator" w:id="0">
    <w:p w14:paraId="66D232D2" w14:textId="77777777" w:rsidR="00C27C55" w:rsidRDefault="00C2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6943E2" w14:textId="77777777" w:rsidR="00C27C55" w:rsidRDefault="00C27C55">
      <w:r>
        <w:separator/>
      </w:r>
    </w:p>
  </w:footnote>
  <w:footnote w:type="continuationSeparator" w:id="0">
    <w:p w14:paraId="6A87B23A" w14:textId="77777777" w:rsidR="00C27C55" w:rsidRDefault="00C27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D7906" w14:textId="77777777" w:rsidR="008055D3" w:rsidRDefault="00C01856" w:rsidP="007B56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8A369" w14:textId="77777777" w:rsidR="008055D3" w:rsidRDefault="008055D3" w:rsidP="007B56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72A7F" w14:textId="77777777" w:rsidR="008055D3" w:rsidRDefault="00C01856" w:rsidP="007B5636">
    <w:pPr>
      <w:pStyle w:val="Header"/>
      <w:framePr w:wrap="around" w:vAnchor="text" w:hAnchor="margin" w:xAlign="right" w:y="1"/>
      <w:rPr>
        <w:rStyle w:val="PageNumber"/>
      </w:rPr>
    </w:pPr>
    <w:r>
      <w:rPr>
        <w:rStyle w:val="PageNumber"/>
      </w:rPr>
      <w:t xml:space="preserve">Pinaire, </w:t>
    </w: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F060D0C" w14:textId="77777777" w:rsidR="008055D3" w:rsidRDefault="008055D3" w:rsidP="007B563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07F16"/>
    <w:multiLevelType w:val="hybridMultilevel"/>
    <w:tmpl w:val="CD32A326"/>
    <w:lvl w:ilvl="0" w:tplc="5D24AC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369AE"/>
    <w:multiLevelType w:val="hybridMultilevel"/>
    <w:tmpl w:val="C680A530"/>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F19EB"/>
    <w:multiLevelType w:val="hybridMultilevel"/>
    <w:tmpl w:val="5B5A06B0"/>
    <w:lvl w:ilvl="0" w:tplc="5D24AC46">
      <w:start w:val="1"/>
      <w:numFmt w:val="bullet"/>
      <w:lvlText w:val=""/>
      <w:lvlJc w:val="left"/>
      <w:pPr>
        <w:tabs>
          <w:tab w:val="num" w:pos="720"/>
        </w:tabs>
        <w:ind w:left="720" w:hanging="360"/>
      </w:pPr>
      <w:rPr>
        <w:rFonts w:ascii="Wingdings" w:hAnsi="Wingdings" w:hint="default"/>
      </w:rPr>
    </w:lvl>
    <w:lvl w:ilvl="1" w:tplc="4A5E4AE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5D63DA"/>
    <w:multiLevelType w:val="hybridMultilevel"/>
    <w:tmpl w:val="3A78836E"/>
    <w:lvl w:ilvl="0" w:tplc="5D24AC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74001"/>
    <w:multiLevelType w:val="hybridMultilevel"/>
    <w:tmpl w:val="8BF22DCC"/>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126D7B"/>
    <w:multiLevelType w:val="hybridMultilevel"/>
    <w:tmpl w:val="8AE4E0D0"/>
    <w:lvl w:ilvl="0" w:tplc="5D24AC4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902163"/>
    <w:multiLevelType w:val="hybridMultilevel"/>
    <w:tmpl w:val="8FA891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B034A2"/>
    <w:multiLevelType w:val="hybridMultilevel"/>
    <w:tmpl w:val="29B218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8962006">
    <w:abstractNumId w:val="6"/>
  </w:num>
  <w:num w:numId="2" w16cid:durableId="1421874838">
    <w:abstractNumId w:val="1"/>
  </w:num>
  <w:num w:numId="3" w16cid:durableId="653488586">
    <w:abstractNumId w:val="4"/>
  </w:num>
  <w:num w:numId="4" w16cid:durableId="1288506958">
    <w:abstractNumId w:val="7"/>
  </w:num>
  <w:num w:numId="5" w16cid:durableId="1148085969">
    <w:abstractNumId w:val="5"/>
  </w:num>
  <w:num w:numId="6" w16cid:durableId="1805150160">
    <w:abstractNumId w:val="0"/>
  </w:num>
  <w:num w:numId="7" w16cid:durableId="1446464176">
    <w:abstractNumId w:val="2"/>
  </w:num>
  <w:num w:numId="8" w16cid:durableId="877356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F6"/>
    <w:rsid w:val="000E3683"/>
    <w:rsid w:val="00140981"/>
    <w:rsid w:val="004F4EDB"/>
    <w:rsid w:val="005B09F6"/>
    <w:rsid w:val="00790AD8"/>
    <w:rsid w:val="008055D3"/>
    <w:rsid w:val="009223C0"/>
    <w:rsid w:val="00A92020"/>
    <w:rsid w:val="00B16290"/>
    <w:rsid w:val="00B44F43"/>
    <w:rsid w:val="00B767E0"/>
    <w:rsid w:val="00BC2EFA"/>
    <w:rsid w:val="00C01856"/>
    <w:rsid w:val="00C27C55"/>
    <w:rsid w:val="00D26BB9"/>
    <w:rsid w:val="00F436F8"/>
    <w:rsid w:val="00F8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7B37"/>
  <w15:chartTrackingRefBased/>
  <w15:docId w15:val="{D05105B8-37DF-4A1C-B8CE-FFBD2832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09F6"/>
    <w:pPr>
      <w:keepNext/>
      <w:outlineLvl w:val="0"/>
    </w:pPr>
    <w:rPr>
      <w:i/>
      <w:iCs/>
      <w:sz w:val="22"/>
    </w:rPr>
  </w:style>
  <w:style w:type="paragraph" w:styleId="Heading2">
    <w:name w:val="heading 2"/>
    <w:basedOn w:val="Normal"/>
    <w:next w:val="Normal"/>
    <w:link w:val="Heading2Char"/>
    <w:qFormat/>
    <w:rsid w:val="005B09F6"/>
    <w:pPr>
      <w:keepNext/>
      <w:outlineLvl w:val="1"/>
    </w:pPr>
    <w:rPr>
      <w:b/>
      <w:bCs/>
      <w:sz w:val="22"/>
      <w:u w:val="single"/>
    </w:rPr>
  </w:style>
  <w:style w:type="paragraph" w:styleId="Heading4">
    <w:name w:val="heading 4"/>
    <w:basedOn w:val="Normal"/>
    <w:next w:val="Normal"/>
    <w:link w:val="Heading4Char"/>
    <w:qFormat/>
    <w:rsid w:val="005B09F6"/>
    <w:pPr>
      <w:keepNext/>
      <w:outlineLvl w:val="3"/>
    </w:pPr>
    <w:rPr>
      <w:b/>
      <w:bCs/>
      <w:sz w:val="22"/>
    </w:rPr>
  </w:style>
  <w:style w:type="paragraph" w:styleId="Heading6">
    <w:name w:val="heading 6"/>
    <w:basedOn w:val="Normal"/>
    <w:next w:val="Normal"/>
    <w:link w:val="Heading6Char"/>
    <w:qFormat/>
    <w:rsid w:val="005B09F6"/>
    <w:pPr>
      <w:keepNext/>
      <w:ind w:left="720"/>
      <w:outlineLvl w:val="5"/>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9F6"/>
    <w:rPr>
      <w:rFonts w:ascii="Times New Roman" w:eastAsia="Times New Roman" w:hAnsi="Times New Roman" w:cs="Times New Roman"/>
      <w:i/>
      <w:iCs/>
      <w:szCs w:val="24"/>
    </w:rPr>
  </w:style>
  <w:style w:type="character" w:customStyle="1" w:styleId="Heading2Char">
    <w:name w:val="Heading 2 Char"/>
    <w:basedOn w:val="DefaultParagraphFont"/>
    <w:link w:val="Heading2"/>
    <w:rsid w:val="005B09F6"/>
    <w:rPr>
      <w:rFonts w:ascii="Times New Roman" w:eastAsia="Times New Roman" w:hAnsi="Times New Roman" w:cs="Times New Roman"/>
      <w:b/>
      <w:bCs/>
      <w:szCs w:val="24"/>
      <w:u w:val="single"/>
    </w:rPr>
  </w:style>
  <w:style w:type="character" w:customStyle="1" w:styleId="Heading4Char">
    <w:name w:val="Heading 4 Char"/>
    <w:basedOn w:val="DefaultParagraphFont"/>
    <w:link w:val="Heading4"/>
    <w:rsid w:val="005B09F6"/>
    <w:rPr>
      <w:rFonts w:ascii="Times New Roman" w:eastAsia="Times New Roman" w:hAnsi="Times New Roman" w:cs="Times New Roman"/>
      <w:b/>
      <w:bCs/>
      <w:szCs w:val="24"/>
    </w:rPr>
  </w:style>
  <w:style w:type="character" w:customStyle="1" w:styleId="Heading6Char">
    <w:name w:val="Heading 6 Char"/>
    <w:basedOn w:val="DefaultParagraphFont"/>
    <w:link w:val="Heading6"/>
    <w:rsid w:val="005B09F6"/>
    <w:rPr>
      <w:rFonts w:ascii="Times New Roman" w:eastAsia="Times New Roman" w:hAnsi="Times New Roman" w:cs="Times New Roman"/>
      <w:b/>
      <w:bCs/>
      <w:szCs w:val="24"/>
      <w:u w:val="single"/>
    </w:rPr>
  </w:style>
  <w:style w:type="paragraph" w:styleId="Title">
    <w:name w:val="Title"/>
    <w:basedOn w:val="Normal"/>
    <w:link w:val="TitleChar"/>
    <w:qFormat/>
    <w:rsid w:val="005B09F6"/>
    <w:pPr>
      <w:jc w:val="center"/>
    </w:pPr>
    <w:rPr>
      <w:b/>
      <w:bCs/>
      <w:sz w:val="32"/>
    </w:rPr>
  </w:style>
  <w:style w:type="character" w:customStyle="1" w:styleId="TitleChar">
    <w:name w:val="Title Char"/>
    <w:basedOn w:val="DefaultParagraphFont"/>
    <w:link w:val="Title"/>
    <w:rsid w:val="005B09F6"/>
    <w:rPr>
      <w:rFonts w:ascii="Times New Roman" w:eastAsia="Times New Roman" w:hAnsi="Times New Roman" w:cs="Times New Roman"/>
      <w:b/>
      <w:bCs/>
      <w:sz w:val="32"/>
      <w:szCs w:val="24"/>
    </w:rPr>
  </w:style>
  <w:style w:type="paragraph" w:styleId="BodyText">
    <w:name w:val="Body Text"/>
    <w:basedOn w:val="Normal"/>
    <w:link w:val="BodyTextChar"/>
    <w:rsid w:val="005B09F6"/>
    <w:rPr>
      <w:sz w:val="22"/>
    </w:rPr>
  </w:style>
  <w:style w:type="character" w:customStyle="1" w:styleId="BodyTextChar">
    <w:name w:val="Body Text Char"/>
    <w:basedOn w:val="DefaultParagraphFont"/>
    <w:link w:val="BodyText"/>
    <w:rsid w:val="005B09F6"/>
    <w:rPr>
      <w:rFonts w:ascii="Times New Roman" w:eastAsia="Times New Roman" w:hAnsi="Times New Roman" w:cs="Times New Roman"/>
      <w:szCs w:val="24"/>
    </w:rPr>
  </w:style>
  <w:style w:type="character" w:styleId="Hyperlink">
    <w:name w:val="Hyperlink"/>
    <w:rsid w:val="005B09F6"/>
    <w:rPr>
      <w:color w:val="0000FF"/>
      <w:u w:val="single"/>
    </w:rPr>
  </w:style>
  <w:style w:type="paragraph" w:styleId="Header">
    <w:name w:val="header"/>
    <w:basedOn w:val="Normal"/>
    <w:link w:val="HeaderChar"/>
    <w:rsid w:val="005B09F6"/>
    <w:pPr>
      <w:tabs>
        <w:tab w:val="center" w:pos="4320"/>
        <w:tab w:val="right" w:pos="8640"/>
      </w:tabs>
    </w:pPr>
  </w:style>
  <w:style w:type="character" w:customStyle="1" w:styleId="HeaderChar">
    <w:name w:val="Header Char"/>
    <w:basedOn w:val="DefaultParagraphFont"/>
    <w:link w:val="Header"/>
    <w:rsid w:val="005B09F6"/>
    <w:rPr>
      <w:rFonts w:ascii="Times New Roman" w:eastAsia="Times New Roman" w:hAnsi="Times New Roman" w:cs="Times New Roman"/>
      <w:sz w:val="24"/>
      <w:szCs w:val="24"/>
    </w:rPr>
  </w:style>
  <w:style w:type="character" w:styleId="PageNumber">
    <w:name w:val="page number"/>
    <w:basedOn w:val="DefaultParagraphFont"/>
    <w:rsid w:val="005B09F6"/>
  </w:style>
  <w:style w:type="paragraph" w:styleId="NoSpacing">
    <w:name w:val="No Spacing"/>
    <w:uiPriority w:val="1"/>
    <w:qFormat/>
    <w:rsid w:val="005B09F6"/>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44F43"/>
    <w:rPr>
      <w:color w:val="605E5C"/>
      <w:shd w:val="clear" w:color="auto" w:fill="E1DFDD"/>
    </w:rPr>
  </w:style>
  <w:style w:type="paragraph" w:styleId="ListParagraph">
    <w:name w:val="List Paragraph"/>
    <w:basedOn w:val="Normal"/>
    <w:uiPriority w:val="34"/>
    <w:qFormat/>
    <w:rsid w:val="00B44F43"/>
    <w:pPr>
      <w:ind w:left="720"/>
      <w:contextualSpacing/>
    </w:pPr>
  </w:style>
  <w:style w:type="character" w:styleId="Emphasis">
    <w:name w:val="Emphasis"/>
    <w:basedOn w:val="DefaultParagraphFont"/>
    <w:uiPriority w:val="20"/>
    <w:qFormat/>
    <w:rsid w:val="008055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www.brianpinaire.com" TargetMode="External"/><Relationship Id="rId3" Type="http://schemas.openxmlformats.org/officeDocument/2006/relationships/settings" Target="settings.xml"/><Relationship Id="rId7" Type="http://schemas.openxmlformats.org/officeDocument/2006/relationships/hyperlink" Target="mailto:brianpinair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2874</Words>
  <Characters>16385</Characters>
  <Application>Microsoft Office Word</Application>
  <DocSecurity>0</DocSecurity>
  <Lines>136</Lines>
  <Paragraphs>38</Paragraphs>
  <ScaleCrop>false</ScaleCrop>
  <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Pinaire</dc:creator>
  <cp:keywords/>
  <dc:description/>
  <cp:lastModifiedBy>Brian Pinaire</cp:lastModifiedBy>
  <cp:revision>3</cp:revision>
  <dcterms:created xsi:type="dcterms:W3CDTF">2024-01-11T14:37:00Z</dcterms:created>
  <dcterms:modified xsi:type="dcterms:W3CDTF">2024-04-18T17:39:00Z</dcterms:modified>
</cp:coreProperties>
</file>